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3"/>
        <w:keepNext w:val="0"/>
        <w:keepLines w:val="0"/>
        <w:spacing w:after="0" w:before="0" w:line="240" w:lineRule="auto"/>
        <w:jc w:val="center"/>
        <w:rPr>
          <w:b w:val="1"/>
          <w:bCs w:val="1"/>
          <w:color w:val="ff0000"/>
          <w:sz w:val="32"/>
          <w:szCs w:val="32"/>
        </w:rPr>
      </w:pPr>
      <w:bookmarkStart w:colFirst="0" w:colLast="0" w:name="_u7ia71zdbztn" w:id="0"/>
      <w:bookmarkEnd w:id="0"/>
      <w:r w:rsidDel="00000000" w:rsidR="00000000" w:rsidRPr="00000000">
        <w:rPr>
          <w:b w:val="1"/>
          <w:bCs w:val="1"/>
          <w:color w:val="ff0000"/>
          <w:sz w:val="32"/>
          <w:szCs w:val="32"/>
          <w:rtl w:val="0"/>
        </w:rPr>
        <w:t xml:space="preserve">BACCALAURÉAT TECHNOLOGIQUE</w:t>
      </w:r>
    </w:p>
    <w:p w:rsidR="00000000" w:rsidDel="00000000" w:rsidP="00000000" w:rsidRDefault="00000000" w:rsidRPr="00000000" w14:paraId="00000002">
      <w:pPr>
        <w:pStyle w:val="Heading3"/>
        <w:keepNext w:val="0"/>
        <w:keepLines w:val="0"/>
        <w:spacing w:after="0" w:before="0" w:line="240" w:lineRule="auto"/>
        <w:jc w:val="center"/>
        <w:rPr>
          <w:b w:val="1"/>
          <w:bCs w:val="1"/>
          <w:color w:val="ff0000"/>
          <w:sz w:val="32"/>
          <w:szCs w:val="32"/>
        </w:rPr>
      </w:pPr>
      <w:bookmarkStart w:colFirst="0" w:colLast="0" w:name="_3m3hu9sre8cg" w:id="1"/>
      <w:bookmarkEnd w:id="1"/>
      <w:r w:rsidDel="00000000" w:rsidR="00000000" w:rsidRPr="00000000">
        <w:rPr>
          <w:b w:val="1"/>
          <w:bCs w:val="1"/>
          <w:color w:val="ff0000"/>
          <w:sz w:val="32"/>
          <w:szCs w:val="32"/>
          <w:rtl w:val="0"/>
        </w:rPr>
        <w:t xml:space="preserve">L’ÉPREUVE DU GRAND ORAL </w:t>
      </w:r>
      <w:r w:rsidDel="00000000" w:rsidR="00000000" w:rsidRPr="00000000">
        <w:rPr>
          <w:rtl w:val="0"/>
        </w:rPr>
      </w:r>
    </w:p>
    <w:p w:rsidR="00000000" w:rsidDel="00000000" w:rsidP="00000000" w:rsidRDefault="00000000" w:rsidRPr="00000000" w14:paraId="00000003">
      <w:pPr>
        <w:pStyle w:val="Heading3"/>
        <w:keepNext w:val="0"/>
        <w:keepLines w:val="0"/>
        <w:spacing w:after="0" w:before="0" w:line="240" w:lineRule="auto"/>
        <w:jc w:val="center"/>
        <w:rPr>
          <w:b w:val="1"/>
          <w:bCs w:val="1"/>
          <w:color w:val="000000"/>
          <w:sz w:val="24"/>
          <w:szCs w:val="24"/>
        </w:rPr>
      </w:pPr>
      <w:bookmarkStart w:colFirst="0" w:colLast="0" w:name="_9trdxe8emsbp" w:id="2"/>
      <w:bookmarkEnd w:id="2"/>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0" w:before="0" w:line="240" w:lineRule="auto"/>
        <w:jc w:val="both"/>
        <w:rPr>
          <w:i w:val="1"/>
          <w:iCs w:val="1"/>
        </w:rPr>
      </w:pPr>
      <w:r w:rsidDel="00000000" w:rsidR="00000000" w:rsidRPr="00000000">
        <w:rPr>
          <w:i w:val="1"/>
          <w:iCs w:val="1"/>
          <w:rtl w:val="0"/>
        </w:rPr>
        <w:t xml:space="preserve">Sources : </w:t>
      </w:r>
      <w:r w:rsidDel="00000000" w:rsidR="00000000" w:rsidRPr="00000000">
        <w:rPr>
          <w:rtl w:val="0"/>
        </w:rPr>
      </w:r>
    </w:p>
    <w:p w:rsidR="00000000" w:rsidDel="00000000" w:rsidP="00000000" w:rsidRDefault="00000000" w:rsidRPr="00000000" w14:paraId="00000005">
      <w:pPr>
        <w:spacing w:after="0" w:before="0" w:line="240" w:lineRule="auto"/>
        <w:jc w:val="both"/>
        <w:rPr/>
      </w:pPr>
      <w:r w:rsidDel="00000000" w:rsidR="00000000" w:rsidRPr="00000000">
        <w:rPr>
          <w:rtl w:val="0"/>
        </w:rPr>
        <w:t xml:space="preserve">FAQ :</w:t>
      </w:r>
      <w:hyperlink r:id="rId6">
        <w:r w:rsidDel="00000000" w:rsidR="00000000" w:rsidRPr="00000000">
          <w:rPr>
            <w:color w:val="1155cc"/>
            <w:u w:val="single"/>
            <w:rtl w:val="0"/>
          </w:rPr>
          <w:t xml:space="preserve">https://eduscol.education.gouv.fr/sites/default/files/document/faq-go-avril-2025pdf-105033.pdf</w:t>
        </w:r>
      </w:hyperlink>
      <w:r w:rsidDel="00000000" w:rsidR="00000000" w:rsidRPr="00000000">
        <w:rPr>
          <w:rtl w:val="0"/>
        </w:rPr>
      </w:r>
    </w:p>
    <w:p w:rsidR="00000000" w:rsidDel="00000000" w:rsidP="00000000" w:rsidRDefault="00000000" w:rsidRPr="00000000" w14:paraId="00000006">
      <w:pPr>
        <w:spacing w:after="0" w:before="0" w:line="240" w:lineRule="auto"/>
        <w:jc w:val="both"/>
        <w:rPr/>
      </w:pPr>
      <w:r w:rsidDel="00000000" w:rsidR="00000000" w:rsidRPr="00000000">
        <w:rPr>
          <w:rtl w:val="0"/>
        </w:rPr>
        <w:t xml:space="preserve">EDUSCOL : </w:t>
      </w:r>
      <w:hyperlink r:id="rId7">
        <w:r w:rsidDel="00000000" w:rsidR="00000000" w:rsidRPr="00000000">
          <w:rPr>
            <w:color w:val="1155cc"/>
            <w:u w:val="single"/>
            <w:rtl w:val="0"/>
          </w:rPr>
          <w:t xml:space="preserve">https://eduscol.education.gouv.fr/5661/presentation-du-grand-oral</w:t>
        </w:r>
      </w:hyperlink>
      <w:r w:rsidDel="00000000" w:rsidR="00000000" w:rsidRPr="00000000">
        <w:rPr>
          <w:rtl w:val="0"/>
        </w:rPr>
      </w:r>
    </w:p>
    <w:p w:rsidR="00000000" w:rsidDel="00000000" w:rsidP="00000000" w:rsidRDefault="00000000" w:rsidRPr="00000000" w14:paraId="00000007">
      <w:pPr>
        <w:spacing w:after="0" w:before="0" w:line="240" w:lineRule="auto"/>
        <w:jc w:val="both"/>
        <w:rPr>
          <w:b w:val="1"/>
          <w:bCs w:val="1"/>
          <w:sz w:val="12"/>
          <w:szCs w:val="12"/>
        </w:rPr>
      </w:pPr>
      <w:r w:rsidDel="00000000" w:rsidR="00000000" w:rsidRPr="00000000">
        <w:rPr>
          <w:rtl w:val="0"/>
        </w:rPr>
      </w:r>
    </w:p>
    <w:p w:rsidR="00000000" w:rsidDel="00000000" w:rsidP="00000000" w:rsidRDefault="00000000" w:rsidRPr="00000000" w14:paraId="00000008">
      <w:pPr>
        <w:spacing w:after="0" w:before="0" w:line="240" w:lineRule="auto"/>
        <w:jc w:val="center"/>
        <w:rPr>
          <w:b w:val="1"/>
          <w:bCs w:val="1"/>
          <w:sz w:val="24"/>
          <w:szCs w:val="24"/>
        </w:rPr>
      </w:pPr>
      <w:r w:rsidDel="00000000" w:rsidR="00000000" w:rsidRPr="00000000">
        <w:rPr>
          <w:rtl w:val="0"/>
        </w:rPr>
      </w:r>
    </w:p>
    <w:p w:rsidR="00000000" w:rsidDel="00000000" w:rsidP="00000000" w:rsidRDefault="00000000" w:rsidRPr="00000000" w14:paraId="00000009">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x6awuqftgf31" w:id="3"/>
      <w:bookmarkEnd w:id="3"/>
      <w:r w:rsidDel="00000000" w:rsidR="00000000" w:rsidRPr="00000000">
        <w:rPr>
          <w:b w:val="1"/>
          <w:bCs w:val="1"/>
          <w:color w:val="0000ff"/>
          <w:sz w:val="28"/>
          <w:szCs w:val="28"/>
          <w:rtl w:val="0"/>
        </w:rPr>
        <w:t xml:space="preserve">Définition et objectifs</w:t>
      </w:r>
    </w:p>
    <w:p w:rsidR="00000000" w:rsidDel="00000000" w:rsidP="00000000" w:rsidRDefault="00000000" w:rsidRPr="00000000" w14:paraId="0000000A">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p719tetw5fzr" w:id="4"/>
      <w:bookmarkEnd w:id="4"/>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sz w:val="24"/>
          <w:szCs w:val="24"/>
          <w:rtl w:val="0"/>
        </w:rPr>
        <w:t xml:space="preserve">L'épreuve du </w:t>
      </w:r>
      <w:r w:rsidDel="00000000" w:rsidR="00000000" w:rsidRPr="00000000">
        <w:rPr>
          <w:b w:val="1"/>
          <w:bCs w:val="1"/>
          <w:sz w:val="24"/>
          <w:szCs w:val="24"/>
          <w:rtl w:val="0"/>
        </w:rPr>
        <w:t xml:space="preserve">Grand oral</w:t>
      </w:r>
      <w:r w:rsidDel="00000000" w:rsidR="00000000" w:rsidRPr="00000000">
        <w:rPr>
          <w:sz w:val="24"/>
          <w:szCs w:val="24"/>
          <w:rtl w:val="0"/>
        </w:rPr>
        <w:t xml:space="preserve"> permet au candidat de montrer sa capacité à prendre la parole en public de façon claire et convaincante. Elle lui offre aussi l’opportunité d'utiliser les connaissances liées à ses spécialités pour démontrer ses capacités argumentatives et son esprit critique.</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r w:rsidDel="00000000" w:rsidR="00000000" w:rsidRPr="00000000">
        <w:rPr>
          <w:b w:val="1"/>
          <w:bCs w:val="1"/>
          <w:color w:val="0000ff"/>
          <w:sz w:val="28"/>
          <w:szCs w:val="28"/>
          <w:rtl w:val="0"/>
        </w:rPr>
        <w:t xml:space="preserve">L'épreuve</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2800350</wp:posOffset>
            </wp:positionH>
            <wp:positionV relativeFrom="paragraph">
              <wp:posOffset>142875</wp:posOffset>
            </wp:positionV>
            <wp:extent cx="3892170" cy="6133117"/>
            <wp:effectExtent b="12700" l="12700" r="12700" t="12700"/>
            <wp:wrapSquare wrapText="bothSides" distB="57150" distT="57150" distL="57150" distR="57150"/>
            <wp:docPr id="2"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3892170" cy="6133117"/>
                    </a:xfrm>
                    <a:prstGeom prst="rect"/>
                    <a:ln w="12700">
                      <a:solidFill>
                        <a:srgbClr val="000000"/>
                      </a:solidFill>
                      <a:prstDash val="solid"/>
                    </a:ln>
                  </pic:spPr>
                </pic:pic>
              </a:graphicData>
            </a:graphic>
          </wp:anchor>
        </w:drawing>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8"/>
          <w:szCs w:val="28"/>
        </w:rPr>
      </w:pPr>
      <w:r w:rsidDel="00000000" w:rsidR="00000000" w:rsidRPr="00000000">
        <w:rPr>
          <w:sz w:val="32"/>
          <w:szCs w:val="32"/>
          <w:rtl w:val="0"/>
        </w:rPr>
        <w:t xml:space="preserve">Épreuve orale</w:t>
        <w:br w:type="textWrapping"/>
        <w:t xml:space="preserve">Durée : </w:t>
      </w:r>
      <w:r w:rsidDel="00000000" w:rsidR="00000000" w:rsidRPr="00000000">
        <w:rPr>
          <w:b w:val="1"/>
          <w:bCs w:val="1"/>
          <w:sz w:val="32"/>
          <w:szCs w:val="32"/>
          <w:rtl w:val="0"/>
        </w:rPr>
        <w:t xml:space="preserve">20 minutes</w:t>
      </w:r>
      <w:r w:rsidDel="00000000" w:rsidR="00000000" w:rsidRPr="00000000">
        <w:rPr>
          <w:sz w:val="32"/>
          <w:szCs w:val="32"/>
          <w:rtl w:val="0"/>
        </w:rPr>
        <w:br w:type="textWrapping"/>
        <w:t xml:space="preserve">Préparation : </w:t>
      </w:r>
      <w:r w:rsidDel="00000000" w:rsidR="00000000" w:rsidRPr="00000000">
        <w:rPr>
          <w:b w:val="1"/>
          <w:bCs w:val="1"/>
          <w:sz w:val="32"/>
          <w:szCs w:val="32"/>
          <w:rtl w:val="0"/>
        </w:rPr>
        <w:t xml:space="preserve">20 minutes</w:t>
        <w:br w:type="textWrapping"/>
      </w:r>
      <w:r w:rsidDel="00000000" w:rsidR="00000000" w:rsidRPr="00000000">
        <w:rPr>
          <w:sz w:val="32"/>
          <w:szCs w:val="32"/>
          <w:rtl w:val="0"/>
        </w:rPr>
        <w:t xml:space="preserve">Coefficient : </w:t>
      </w:r>
      <w:r w:rsidDel="00000000" w:rsidR="00000000" w:rsidRPr="00000000">
        <w:rPr>
          <w:b w:val="1"/>
          <w:bCs w:val="1"/>
          <w:sz w:val="32"/>
          <w:szCs w:val="32"/>
          <w:rtl w:val="0"/>
        </w:rPr>
        <w:t xml:space="preserve">12</w:t>
      </w:r>
      <w:r w:rsidDel="00000000" w:rsidR="00000000" w:rsidRPr="00000000">
        <w:rPr>
          <w:rtl w:val="0"/>
        </w:rPr>
      </w:r>
    </w:p>
    <w:p w:rsidR="00000000" w:rsidDel="00000000" w:rsidP="00000000" w:rsidRDefault="00000000" w:rsidRPr="00000000" w14:paraId="0000001A">
      <w:pPr>
        <w:spacing w:line="240" w:lineRule="auto"/>
        <w:jc w:val="center"/>
        <w:rPr/>
      </w:pPr>
      <w:r w:rsidDel="00000000" w:rsidR="00000000" w:rsidRPr="00000000">
        <w:rPr>
          <w:rtl w:val="0"/>
        </w:rPr>
      </w:r>
    </w:p>
    <w:p w:rsidR="00000000" w:rsidDel="00000000" w:rsidP="00000000" w:rsidRDefault="00000000" w:rsidRPr="00000000" w14:paraId="0000001B">
      <w:pPr>
        <w:spacing w:line="240" w:lineRule="auto"/>
        <w:jc w:val="center"/>
        <w:rPr/>
      </w:pPr>
      <w:r w:rsidDel="00000000" w:rsidR="00000000" w:rsidRPr="00000000">
        <w:rPr>
          <w:rtl w:val="0"/>
        </w:rPr>
      </w:r>
    </w:p>
    <w:p w:rsidR="00000000" w:rsidDel="00000000" w:rsidP="00000000" w:rsidRDefault="00000000" w:rsidRPr="00000000" w14:paraId="0000001C">
      <w:pPr>
        <w:spacing w:line="240" w:lineRule="auto"/>
        <w:jc w:val="center"/>
        <w:rPr/>
      </w:pPr>
      <w:r w:rsidDel="00000000" w:rsidR="00000000" w:rsidRPr="00000000">
        <w:rPr>
          <w:rtl w:val="0"/>
        </w:rPr>
      </w:r>
    </w:p>
    <w:p w:rsidR="00000000" w:rsidDel="00000000" w:rsidP="00000000" w:rsidRDefault="00000000" w:rsidRPr="00000000" w14:paraId="0000001D">
      <w:pPr>
        <w:spacing w:line="240" w:lineRule="auto"/>
        <w:jc w:val="center"/>
        <w:rPr/>
      </w:pPr>
      <w:r w:rsidDel="00000000" w:rsidR="00000000" w:rsidRPr="00000000">
        <w:rPr>
          <w:rtl w:val="0"/>
        </w:rPr>
      </w:r>
    </w:p>
    <w:p w:rsidR="00000000" w:rsidDel="00000000" w:rsidP="00000000" w:rsidRDefault="00000000" w:rsidRPr="00000000" w14:paraId="0000001E">
      <w:pPr>
        <w:spacing w:line="240" w:lineRule="auto"/>
        <w:jc w:val="center"/>
        <w:rPr/>
      </w:pPr>
      <w:r w:rsidDel="00000000" w:rsidR="00000000" w:rsidRPr="00000000">
        <w:rPr>
          <w:rtl w:val="0"/>
        </w:rPr>
      </w:r>
    </w:p>
    <w:p w:rsidR="00000000" w:rsidDel="00000000" w:rsidP="00000000" w:rsidRDefault="00000000" w:rsidRPr="00000000" w14:paraId="0000001F">
      <w:pPr>
        <w:spacing w:line="240" w:lineRule="auto"/>
        <w:jc w:val="center"/>
        <w:rPr/>
      </w:pPr>
      <w:r w:rsidDel="00000000" w:rsidR="00000000" w:rsidRPr="00000000">
        <w:rPr>
          <w:rtl w:val="0"/>
        </w:rPr>
      </w:r>
    </w:p>
    <w:p w:rsidR="00000000" w:rsidDel="00000000" w:rsidP="00000000" w:rsidRDefault="00000000" w:rsidRPr="00000000" w14:paraId="00000020">
      <w:pPr>
        <w:spacing w:line="240" w:lineRule="auto"/>
        <w:jc w:val="center"/>
        <w:rPr/>
      </w:pPr>
      <w:r w:rsidDel="00000000" w:rsidR="00000000" w:rsidRPr="00000000">
        <w:rPr>
          <w:rtl w:val="0"/>
        </w:rPr>
      </w:r>
    </w:p>
    <w:p w:rsidR="00000000" w:rsidDel="00000000" w:rsidP="00000000" w:rsidRDefault="00000000" w:rsidRPr="00000000" w14:paraId="00000021">
      <w:pPr>
        <w:spacing w:line="240" w:lineRule="auto"/>
        <w:jc w:val="center"/>
        <w:rPr/>
      </w:pPr>
      <w:r w:rsidDel="00000000" w:rsidR="00000000" w:rsidRPr="00000000">
        <w:rPr>
          <w:rtl w:val="0"/>
        </w:rPr>
      </w:r>
    </w:p>
    <w:p w:rsidR="00000000" w:rsidDel="00000000" w:rsidP="00000000" w:rsidRDefault="00000000" w:rsidRPr="00000000" w14:paraId="00000022">
      <w:pPr>
        <w:spacing w:line="240" w:lineRule="auto"/>
        <w:jc w:val="center"/>
        <w:rPr/>
      </w:pPr>
      <w:r w:rsidDel="00000000" w:rsidR="00000000" w:rsidRPr="00000000">
        <w:rPr>
          <w:rtl w:val="0"/>
        </w:rPr>
      </w:r>
    </w:p>
    <w:p w:rsidR="00000000" w:rsidDel="00000000" w:rsidP="00000000" w:rsidRDefault="00000000" w:rsidRPr="00000000" w14:paraId="00000023">
      <w:pPr>
        <w:spacing w:line="240" w:lineRule="auto"/>
        <w:jc w:val="center"/>
        <w:rPr/>
      </w:pPr>
      <w:r w:rsidDel="00000000" w:rsidR="00000000" w:rsidRPr="00000000">
        <w:rPr>
          <w:rtl w:val="0"/>
        </w:rPr>
      </w:r>
    </w:p>
    <w:p w:rsidR="00000000" w:rsidDel="00000000" w:rsidP="00000000" w:rsidRDefault="00000000" w:rsidRPr="00000000" w14:paraId="00000024">
      <w:pPr>
        <w:spacing w:line="240" w:lineRule="auto"/>
        <w:jc w:val="center"/>
        <w:rPr/>
      </w:pPr>
      <w:r w:rsidDel="00000000" w:rsidR="00000000" w:rsidRPr="00000000">
        <w:rPr>
          <w:rtl w:val="0"/>
        </w:rPr>
      </w:r>
    </w:p>
    <w:p w:rsidR="00000000" w:rsidDel="00000000" w:rsidP="00000000" w:rsidRDefault="00000000" w:rsidRPr="00000000" w14:paraId="00000025">
      <w:pPr>
        <w:spacing w:line="240" w:lineRule="auto"/>
        <w:jc w:val="center"/>
        <w:rPr/>
      </w:pPr>
      <w:r w:rsidDel="00000000" w:rsidR="00000000" w:rsidRPr="00000000">
        <w:rPr>
          <w:rtl w:val="0"/>
        </w:rPr>
      </w:r>
    </w:p>
    <w:p w:rsidR="00000000" w:rsidDel="00000000" w:rsidP="00000000" w:rsidRDefault="00000000" w:rsidRPr="00000000" w14:paraId="00000026">
      <w:pPr>
        <w:spacing w:line="240" w:lineRule="auto"/>
        <w:jc w:val="left"/>
        <w:rPr/>
      </w:pPr>
      <w:r w:rsidDel="00000000" w:rsidR="00000000" w:rsidRPr="00000000">
        <w:rPr>
          <w:rtl w:val="0"/>
        </w:rPr>
      </w:r>
    </w:p>
    <w:p w:rsidR="00000000" w:rsidDel="00000000" w:rsidP="00000000" w:rsidRDefault="00000000" w:rsidRPr="00000000" w14:paraId="00000027">
      <w:pPr>
        <w:spacing w:line="240" w:lineRule="auto"/>
        <w:jc w:val="center"/>
        <w:rPr/>
      </w:pPr>
      <w:r w:rsidDel="00000000" w:rsidR="00000000" w:rsidRPr="00000000">
        <w:rPr>
          <w:rtl w:val="0"/>
        </w:rPr>
      </w:r>
    </w:p>
    <w:p w:rsidR="00000000" w:rsidDel="00000000" w:rsidP="00000000" w:rsidRDefault="00000000" w:rsidRPr="00000000" w14:paraId="00000028">
      <w:pPr>
        <w:spacing w:line="240" w:lineRule="auto"/>
        <w:jc w:val="center"/>
        <w:rPr/>
      </w:pPr>
      <w:r w:rsidDel="00000000" w:rsidR="00000000" w:rsidRPr="00000000">
        <w:rPr>
          <w:rtl w:val="0"/>
        </w:rPr>
      </w:r>
    </w:p>
    <w:p w:rsidR="00000000" w:rsidDel="00000000" w:rsidP="00000000" w:rsidRDefault="00000000" w:rsidRPr="00000000" w14:paraId="00000029">
      <w:pPr>
        <w:spacing w:line="240" w:lineRule="auto"/>
        <w:jc w:val="center"/>
        <w:rPr/>
      </w:pPr>
      <w:r w:rsidDel="00000000" w:rsidR="00000000" w:rsidRPr="00000000">
        <w:rPr>
          <w:rtl w:val="0"/>
        </w:rPr>
      </w:r>
    </w:p>
    <w:p w:rsidR="00000000" w:rsidDel="00000000" w:rsidP="00000000" w:rsidRDefault="00000000" w:rsidRPr="00000000" w14:paraId="0000002A">
      <w:pPr>
        <w:spacing w:line="240" w:lineRule="auto"/>
        <w:jc w:val="center"/>
        <w:rPr/>
      </w:pPr>
      <w:r w:rsidDel="00000000" w:rsidR="00000000" w:rsidRPr="00000000">
        <w:rPr>
          <w:rtl w:val="0"/>
        </w:rPr>
      </w:r>
    </w:p>
    <w:p w:rsidR="00000000" w:rsidDel="00000000" w:rsidP="00000000" w:rsidRDefault="00000000" w:rsidRPr="00000000" w14:paraId="0000002B">
      <w:pPr>
        <w:spacing w:line="240" w:lineRule="auto"/>
        <w:jc w:val="center"/>
        <w:rPr/>
      </w:pPr>
      <w:r w:rsidDel="00000000" w:rsidR="00000000" w:rsidRPr="00000000">
        <w:rPr>
          <w:rtl w:val="0"/>
        </w:rPr>
      </w:r>
    </w:p>
    <w:p w:rsidR="00000000" w:rsidDel="00000000" w:rsidP="00000000" w:rsidRDefault="00000000" w:rsidRPr="00000000" w14:paraId="0000002C">
      <w:pPr>
        <w:spacing w:line="240" w:lineRule="auto"/>
        <w:jc w:val="center"/>
        <w:rPr/>
      </w:pPr>
      <w:r w:rsidDel="00000000" w:rsidR="00000000" w:rsidRPr="00000000">
        <w:rPr>
          <w:rtl w:val="0"/>
        </w:rPr>
      </w:r>
    </w:p>
    <w:p w:rsidR="00000000" w:rsidDel="00000000" w:rsidP="00000000" w:rsidRDefault="00000000" w:rsidRPr="00000000" w14:paraId="0000002D">
      <w:pPr>
        <w:spacing w:line="240" w:lineRule="auto"/>
        <w:jc w:val="center"/>
        <w:rPr/>
      </w:pPr>
      <w:r w:rsidDel="00000000" w:rsidR="00000000" w:rsidRPr="00000000">
        <w:rPr>
          <w:rtl w:val="0"/>
        </w:rPr>
      </w:r>
    </w:p>
    <w:p w:rsidR="00000000" w:rsidDel="00000000" w:rsidP="00000000" w:rsidRDefault="00000000" w:rsidRPr="00000000" w14:paraId="0000002E">
      <w:pPr>
        <w:spacing w:line="240" w:lineRule="auto"/>
        <w:jc w:val="center"/>
        <w:rPr/>
      </w:pPr>
      <w:r w:rsidDel="00000000" w:rsidR="00000000" w:rsidRPr="00000000">
        <w:rPr>
          <w:rtl w:val="0"/>
        </w:rPr>
      </w:r>
    </w:p>
    <w:p w:rsidR="00000000" w:rsidDel="00000000" w:rsidP="00000000" w:rsidRDefault="00000000" w:rsidRPr="00000000" w14:paraId="0000002F">
      <w:pPr>
        <w:spacing w:line="240" w:lineRule="auto"/>
        <w:jc w:val="center"/>
        <w:rPr/>
      </w:pPr>
      <w:r w:rsidDel="00000000" w:rsidR="00000000" w:rsidRPr="00000000">
        <w:rPr>
          <w:rtl w:val="0"/>
        </w:rPr>
      </w:r>
    </w:p>
    <w:p w:rsidR="00000000" w:rsidDel="00000000" w:rsidP="00000000" w:rsidRDefault="00000000" w:rsidRPr="00000000" w14:paraId="00000030">
      <w:pPr>
        <w:spacing w:line="240" w:lineRule="auto"/>
        <w:jc w:val="center"/>
        <w:rPr/>
      </w:pPr>
      <w:r w:rsidDel="00000000" w:rsidR="00000000" w:rsidRPr="00000000">
        <w:rPr>
          <w:rtl w:val="0"/>
        </w:rPr>
      </w:r>
    </w:p>
    <w:p w:rsidR="00000000" w:rsidDel="00000000" w:rsidP="00000000" w:rsidRDefault="00000000" w:rsidRPr="00000000" w14:paraId="00000031">
      <w:pPr>
        <w:spacing w:line="240" w:lineRule="auto"/>
        <w:jc w:val="both"/>
        <w:rPr/>
      </w:pPr>
      <w:r w:rsidDel="00000000" w:rsidR="00000000" w:rsidRPr="00000000">
        <w:rPr>
          <w:i w:val="1"/>
          <w:iCs w:val="1"/>
          <w:sz w:val="20"/>
          <w:szCs w:val="20"/>
          <w:rtl w:val="0"/>
        </w:rPr>
        <w:t xml:space="preserve">Les </w:t>
      </w:r>
      <w:r w:rsidDel="00000000" w:rsidR="00000000" w:rsidRPr="00000000">
        <w:rPr>
          <w:b w:val="1"/>
          <w:bCs w:val="1"/>
          <w:i w:val="1"/>
          <w:iCs w:val="1"/>
          <w:sz w:val="20"/>
          <w:szCs w:val="20"/>
          <w:rtl w:val="0"/>
        </w:rPr>
        <w:t xml:space="preserve">candidats à besoins éducatifs particuliers</w:t>
      </w:r>
      <w:r w:rsidDel="00000000" w:rsidR="00000000" w:rsidRPr="00000000">
        <w:rPr>
          <w:i w:val="1"/>
          <w:iCs w:val="1"/>
          <w:sz w:val="20"/>
          <w:szCs w:val="20"/>
          <w:rtl w:val="0"/>
        </w:rPr>
        <w:t xml:space="preserve"> peuvent demander à bénéficier d'aménagements de l'épreuve conformément à l'annexe 2 des notes de service publiées au BO n°31 du 26 août 2021, modifiées par la note de service publiée au BO n°36 du 28 septembre 2023  (cf. versions consolidées </w:t>
      </w:r>
      <w:hyperlink r:id="rId9">
        <w:r w:rsidDel="00000000" w:rsidR="00000000" w:rsidRPr="00000000">
          <w:rPr>
            <w:i w:val="1"/>
            <w:iCs w:val="1"/>
            <w:color w:val="00577d"/>
            <w:sz w:val="20"/>
            <w:szCs w:val="20"/>
            <w:u w:val="single"/>
            <w:rtl w:val="0"/>
          </w:rPr>
          <w:t xml:space="preserve">pour la voie technologique</w:t>
        </w:r>
      </w:hyperlink>
      <w:r w:rsidDel="00000000" w:rsidR="00000000" w:rsidRPr="00000000">
        <w:rPr>
          <w:i w:val="1"/>
          <w:iCs w:val="1"/>
          <w:sz w:val="20"/>
          <w:szCs w:val="20"/>
          <w:rtl w:val="0"/>
        </w:rPr>
        <w:t xml:space="preserve">).</w:t>
      </w:r>
      <w:r w:rsidDel="00000000" w:rsidR="00000000" w:rsidRPr="00000000">
        <w:rPr>
          <w:rtl w:val="0"/>
        </w:rPr>
      </w:r>
    </w:p>
    <w:p w:rsidR="00000000" w:rsidDel="00000000" w:rsidP="00000000" w:rsidRDefault="00000000" w:rsidRPr="00000000" w14:paraId="00000032">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wn4nl8i0bzgb" w:id="5"/>
      <w:bookmarkEnd w:id="5"/>
      <w:r w:rsidDel="00000000" w:rsidR="00000000" w:rsidRPr="00000000">
        <w:rPr>
          <w:rtl w:val="0"/>
        </w:rPr>
      </w:r>
    </w:p>
    <w:p w:rsidR="00000000" w:rsidDel="00000000" w:rsidP="00000000" w:rsidRDefault="00000000" w:rsidRPr="00000000" w14:paraId="00000033">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58dkofe7hqea" w:id="6"/>
      <w:bookmarkEnd w:id="6"/>
      <w:r w:rsidDel="00000000" w:rsidR="00000000" w:rsidRPr="00000000">
        <w:rPr>
          <w:b w:val="1"/>
          <w:bCs w:val="1"/>
          <w:color w:val="0000ff"/>
          <w:sz w:val="28"/>
          <w:szCs w:val="28"/>
          <w:rtl w:val="0"/>
        </w:rPr>
        <w:t xml:space="preserve">Évaluation de l'épreuve</w:t>
      </w:r>
    </w:p>
    <w:p w:rsidR="00000000" w:rsidDel="00000000" w:rsidP="00000000" w:rsidRDefault="00000000" w:rsidRPr="00000000" w14:paraId="00000034">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roo73dylzbfm" w:id="7"/>
      <w:bookmarkEnd w:id="7"/>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sz w:val="24"/>
          <w:szCs w:val="24"/>
          <w:rtl w:val="0"/>
        </w:rPr>
        <w:t xml:space="preserve">L'épreuve est notée sur 20 points.</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12"/>
          <w:szCs w:val="12"/>
        </w:rPr>
      </w:pPr>
      <w:r w:rsidDel="00000000" w:rsidR="00000000" w:rsidRPr="00000000">
        <w:rPr>
          <w:sz w:val="24"/>
          <w:szCs w:val="24"/>
          <w:rtl w:val="0"/>
        </w:rPr>
        <w:t xml:space="preserve">Le jury valorise la solidité des connaissances du candidat, sa capacité à argumenter et à relier les savoirs, son esprit critique, la précision de son expression, la clarté de son propos, son engagement dans sa parole, sa force de conviction.</w:t>
        <w:br w:type="textWrapping"/>
      </w:r>
      <w:r w:rsidDel="00000000" w:rsidR="00000000" w:rsidRPr="00000000">
        <w:rPr>
          <w:rtl w:val="0"/>
        </w:rPr>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sz w:val="24"/>
          <w:szCs w:val="24"/>
        </w:rPr>
      </w:pPr>
      <w:r w:rsidDel="00000000" w:rsidR="00000000" w:rsidRPr="00000000">
        <w:rPr>
          <w:b w:val="1"/>
          <w:bCs w:val="1"/>
          <w:sz w:val="24"/>
          <w:szCs w:val="24"/>
          <w:rtl w:val="0"/>
        </w:rPr>
        <w:t xml:space="preserve">Il peut s'appuyer sur la grille indicative</w:t>
      </w:r>
      <w:r w:rsidDel="00000000" w:rsidR="00000000" w:rsidRPr="00000000">
        <w:rPr>
          <w:sz w:val="24"/>
          <w:szCs w:val="24"/>
          <w:rtl w:val="0"/>
        </w:rPr>
        <w:t xml:space="preserve"> de l'annexe 1 des notes de service publiées au BO n°31 du 26 août 2021, modifiées par la note de service publiée au BO n°36 du 28 septembre 2023 (cf. versions consolidées </w:t>
      </w:r>
      <w:hyperlink r:id="rId10">
        <w:r w:rsidDel="00000000" w:rsidR="00000000" w:rsidRPr="00000000">
          <w:rPr>
            <w:color w:val="00577d"/>
            <w:sz w:val="24"/>
            <w:szCs w:val="24"/>
            <w:u w:val="single"/>
            <w:rtl w:val="0"/>
          </w:rPr>
          <w:t xml:space="preserve">pour la voie technologique</w:t>
        </w:r>
      </w:hyperlink>
      <w:r w:rsidDel="00000000" w:rsidR="00000000" w:rsidRPr="00000000">
        <w:rPr>
          <w:sz w:val="24"/>
          <w:szCs w:val="24"/>
          <w:rtl w:val="0"/>
        </w:rPr>
        <w:t xml:space="preserve">).</w:t>
      </w:r>
    </w:p>
    <w:p w:rsidR="00000000" w:rsidDel="00000000" w:rsidP="00000000" w:rsidRDefault="00000000" w:rsidRPr="00000000" w14:paraId="00000038">
      <w:pPr>
        <w:spacing w:after="0" w:before="0" w:line="240" w:lineRule="auto"/>
        <w:jc w:val="center"/>
        <w:rPr>
          <w:sz w:val="12"/>
          <w:szCs w:val="12"/>
        </w:rPr>
      </w:pPr>
      <w:r w:rsidDel="00000000" w:rsidR="00000000" w:rsidRPr="00000000">
        <w:rPr>
          <w:rtl w:val="0"/>
        </w:rPr>
      </w:r>
    </w:p>
    <w:p w:rsidR="00000000" w:rsidDel="00000000" w:rsidP="00000000" w:rsidRDefault="00000000" w:rsidRPr="00000000" w14:paraId="00000039">
      <w:pPr>
        <w:spacing w:after="0" w:before="0" w:line="240" w:lineRule="auto"/>
        <w:jc w:val="center"/>
        <w:rPr>
          <w:sz w:val="24"/>
          <w:szCs w:val="24"/>
        </w:rPr>
      </w:pPr>
      <w:r w:rsidDel="00000000" w:rsidR="00000000" w:rsidRPr="00000000">
        <w:rPr>
          <w:sz w:val="24"/>
          <w:szCs w:val="24"/>
          <w:rtl w:val="0"/>
        </w:rPr>
        <w:t xml:space="preserve">(</w:t>
      </w:r>
      <w:r w:rsidDel="00000000" w:rsidR="00000000" w:rsidRPr="00000000">
        <w:rPr>
          <w:i w:val="1"/>
          <w:iCs w:val="1"/>
          <w:sz w:val="24"/>
          <w:szCs w:val="24"/>
          <w:rtl w:val="0"/>
        </w:rPr>
        <w:t xml:space="preserve">Grille indicative en dernière page</w:t>
      </w:r>
      <w:r w:rsidDel="00000000" w:rsidR="00000000" w:rsidRPr="00000000">
        <w:rPr>
          <w:sz w:val="24"/>
          <w:szCs w:val="24"/>
          <w:rtl w:val="0"/>
        </w:rPr>
        <w:t xml:space="preserv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1epj41l2l1cu" w:id="8"/>
      <w:bookmarkEnd w:id="8"/>
      <w:r w:rsidDel="00000000" w:rsidR="00000000" w:rsidRPr="00000000">
        <w:rPr>
          <w:b w:val="1"/>
          <w:bCs w:val="1"/>
          <w:color w:val="0000ff"/>
          <w:sz w:val="28"/>
          <w:szCs w:val="28"/>
          <w:rtl w:val="0"/>
        </w:rPr>
        <w:t xml:space="preserve">Format et déroulement de l'épreuve</w:t>
      </w:r>
    </w:p>
    <w:p w:rsidR="00000000" w:rsidDel="00000000" w:rsidP="00000000" w:rsidRDefault="00000000" w:rsidRPr="00000000" w14:paraId="0000003C">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dfqpyhxckw57" w:id="9"/>
      <w:bookmarkEnd w:id="9"/>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i w:val="1"/>
          <w:iCs w:val="1"/>
          <w:color w:val="000000"/>
        </w:rPr>
      </w:pPr>
      <w:bookmarkStart w:colFirst="0" w:colLast="0" w:name="_c7qddda5tdta" w:id="10"/>
      <w:bookmarkEnd w:id="10"/>
      <w:r w:rsidDel="00000000" w:rsidR="00000000" w:rsidRPr="00000000">
        <w:rPr>
          <w:i w:val="1"/>
          <w:iCs w:val="1"/>
          <w:color w:val="000000"/>
          <w:rtl w:val="0"/>
        </w:rPr>
        <w:t xml:space="preserve">Le Grand oral dure 20 minutes avec 20 minutes de préparation.</w:t>
      </w:r>
    </w:p>
    <w:p w:rsidR="00000000" w:rsidDel="00000000" w:rsidP="00000000" w:rsidRDefault="00000000" w:rsidRPr="00000000" w14:paraId="0000003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sz w:val="12"/>
          <w:szCs w:val="12"/>
        </w:rPr>
      </w:pPr>
      <w:bookmarkStart w:colFirst="0" w:colLast="0" w:name="_eze96v5413ip" w:id="11"/>
      <w:bookmarkEnd w:id="11"/>
      <w:r w:rsidDel="00000000" w:rsidR="00000000" w:rsidRPr="00000000">
        <w:rPr>
          <w:rtl w:val="0"/>
        </w:rPr>
      </w:r>
    </w:p>
    <w:p w:rsidR="00000000" w:rsidDel="00000000" w:rsidP="00000000" w:rsidRDefault="00000000" w:rsidRPr="00000000" w14:paraId="0000003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sz w:val="12"/>
          <w:szCs w:val="12"/>
        </w:rPr>
      </w:pPr>
      <w:bookmarkStart w:colFirst="0" w:colLast="0" w:name="_ed38dj7d4l2w" w:id="12"/>
      <w:bookmarkEnd w:id="12"/>
      <w:r w:rsidDel="00000000" w:rsidR="00000000" w:rsidRPr="00000000">
        <w:rPr>
          <w:rtl w:val="0"/>
        </w:rPr>
      </w:r>
    </w:p>
    <w:p w:rsidR="00000000" w:rsidDel="00000000" w:rsidP="00000000" w:rsidRDefault="00000000" w:rsidRPr="00000000" w14:paraId="0000004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rPr>
      </w:pPr>
      <w:bookmarkStart w:colFirst="0" w:colLast="0" w:name="_c7qddda5tdta" w:id="10"/>
      <w:bookmarkEnd w:id="10"/>
      <w:r w:rsidDel="00000000" w:rsidR="00000000" w:rsidRPr="00000000">
        <w:rPr>
          <w:color w:val="000000"/>
          <w:rtl w:val="0"/>
        </w:rPr>
        <w:t xml:space="preserve">Le candidat présente au jury </w:t>
      </w:r>
      <w:r w:rsidDel="00000000" w:rsidR="00000000" w:rsidRPr="00000000">
        <w:rPr>
          <w:b w:val="1"/>
          <w:bCs w:val="1"/>
          <w:color w:val="000000"/>
          <w:rtl w:val="0"/>
        </w:rPr>
        <w:t xml:space="preserve">deux questions préparées</w:t>
      </w:r>
      <w:r w:rsidDel="00000000" w:rsidR="00000000" w:rsidRPr="00000000">
        <w:rPr>
          <w:color w:val="000000"/>
          <w:rtl w:val="0"/>
        </w:rPr>
        <w:t xml:space="preserve"> avec ses professeurs et éventuellement avec d'autres élèves, qui s'appuient sur le projet réalisé pendant l’année en 2I2D.</w:t>
      </w:r>
      <w:r w:rsidDel="00000000" w:rsidR="00000000" w:rsidRPr="00000000">
        <w:rPr>
          <w:rtl w:val="0"/>
        </w:rPr>
      </w:r>
    </w:p>
    <w:p w:rsidR="00000000" w:rsidDel="00000000" w:rsidP="00000000" w:rsidRDefault="00000000" w:rsidRPr="00000000" w14:paraId="00000041">
      <w:pPr>
        <w:rPr>
          <w:sz w:val="12"/>
          <w:szCs w:val="12"/>
        </w:rPr>
      </w:pPr>
      <w:r w:rsidDel="00000000" w:rsidR="00000000" w:rsidRPr="00000000">
        <w:rPr>
          <w:rtl w:val="0"/>
        </w:rPr>
      </w:r>
    </w:p>
    <w:p w:rsidR="00000000" w:rsidDel="00000000" w:rsidP="00000000" w:rsidRDefault="00000000" w:rsidRPr="00000000" w14:paraId="0000004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rPr>
      </w:pPr>
      <w:bookmarkStart w:colFirst="0" w:colLast="0" w:name="_bimlf1p0djmv" w:id="13"/>
      <w:bookmarkEnd w:id="13"/>
      <w:r w:rsidDel="00000000" w:rsidR="00000000" w:rsidRPr="00000000">
        <w:rPr>
          <w:color w:val="000000"/>
          <w:rtl w:val="0"/>
        </w:rPr>
        <w:t xml:space="preserve">Le</w:t>
      </w:r>
      <w:r w:rsidDel="00000000" w:rsidR="00000000" w:rsidRPr="00000000">
        <w:rPr>
          <w:b w:val="1"/>
          <w:bCs w:val="1"/>
          <w:color w:val="000000"/>
          <w:rtl w:val="0"/>
        </w:rPr>
        <w:t xml:space="preserve"> jury choisit </w:t>
      </w:r>
      <w:r w:rsidDel="00000000" w:rsidR="00000000" w:rsidRPr="00000000">
        <w:rPr>
          <w:color w:val="000000"/>
          <w:rtl w:val="0"/>
        </w:rPr>
        <w:t xml:space="preserve">une de ces deux questions. Le candidat a ensuite 20 minutes de préparation pour mettre en ordre ses idées et préparer </w:t>
      </w:r>
      <w:r w:rsidDel="00000000" w:rsidR="00000000" w:rsidRPr="00000000">
        <w:rPr>
          <w:color w:val="000000"/>
          <w:u w:val="single"/>
          <w:rtl w:val="0"/>
        </w:rPr>
        <w:t xml:space="preserve">s’il le souhaite</w:t>
      </w:r>
      <w:r w:rsidDel="00000000" w:rsidR="00000000" w:rsidRPr="00000000">
        <w:rPr>
          <w:color w:val="000000"/>
          <w:rtl w:val="0"/>
        </w:rPr>
        <w:t xml:space="preserve"> un support sur du papier. Ce support est une aide pour la parole du candidat ; il n’a pas vocation à être donné à lire au jury. Il s’agit de notes, d’un plan d’exposé, de trame de prise de parole, de mots-clefs ou d’idées directrices. Ces notes peuvent aussi servir de document d’appui à l’argumentation (schéma, courbe, diagramme, tableau, formule mathématique…).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6aa84f"/>
        </w:rPr>
      </w:pPr>
      <w:bookmarkStart w:colFirst="0" w:colLast="0" w:name="_xjohyyvp2a4m" w:id="14"/>
      <w:bookmarkEnd w:id="14"/>
      <w:r w:rsidDel="00000000" w:rsidR="00000000" w:rsidRPr="00000000">
        <w:rPr>
          <w:b w:val="1"/>
          <w:bCs w:val="1"/>
          <w:color w:val="6aa84f"/>
          <w:rtl w:val="0"/>
        </w:rPr>
        <w:t xml:space="preserve">Schéma sur le support préparé par le candidat : </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line="240" w:lineRule="auto"/>
        <w:jc w:val="both"/>
        <w:rPr/>
      </w:pPr>
      <w:r w:rsidDel="00000000" w:rsidR="00000000" w:rsidRPr="00000000">
        <w:rPr>
          <w:sz w:val="24"/>
          <w:szCs w:val="24"/>
          <w:rtl w:val="0"/>
        </w:rPr>
        <w:t xml:space="preserve">Ce schéma précise les consignes concernant le support que le candidat peut préparer pendant les 20 minutes de préparation et utiliser pendant l’épreuve.</w:t>
      </w:r>
      <w:r w:rsidDel="00000000" w:rsidR="00000000" w:rsidRPr="00000000">
        <w:rPr>
          <w:rtl w:val="0"/>
        </w:rPr>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line="240" w:lineRule="auto"/>
        <w:jc w:val="center"/>
        <w:rPr/>
      </w:pPr>
      <w:r w:rsidDel="00000000" w:rsidR="00000000" w:rsidRPr="00000000">
        <w:rPr>
          <w:sz w:val="24"/>
          <w:szCs w:val="24"/>
        </w:rPr>
        <w:drawing>
          <wp:inline distB="114300" distT="114300" distL="114300" distR="114300">
            <wp:extent cx="4349280" cy="4569243"/>
            <wp:effectExtent b="0" l="0" r="0" t="0"/>
            <wp:docPr id="3"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4349280" cy="4569243"/>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4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6aa84f"/>
          <w:sz w:val="24"/>
          <w:szCs w:val="24"/>
        </w:rPr>
      </w:pPr>
      <w:bookmarkStart w:colFirst="0" w:colLast="0" w:name="_d80rvah51jvv" w:id="15"/>
      <w:bookmarkEnd w:id="15"/>
      <w:r w:rsidDel="00000000" w:rsidR="00000000" w:rsidRPr="00000000">
        <w:rPr>
          <w:b w:val="1"/>
          <w:bCs w:val="1"/>
          <w:color w:val="6aa84f"/>
          <w:sz w:val="24"/>
          <w:szCs w:val="24"/>
          <w:rtl w:val="0"/>
        </w:rPr>
        <w:t xml:space="preserve">L'épreuve se déroule en 2 temps : </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sz w:val="12"/>
          <w:szCs w:val="12"/>
          <w:shd w:fill="eef1f9" w:val="clear"/>
        </w:rPr>
      </w:pPr>
      <w:r w:rsidDel="00000000" w:rsidR="00000000" w:rsidRPr="00000000">
        <w:rPr>
          <w:rtl w:val="0"/>
        </w:rPr>
      </w:r>
    </w:p>
    <w:p w:rsidR="00000000" w:rsidDel="00000000" w:rsidP="00000000" w:rsidRDefault="00000000" w:rsidRPr="00000000" w14:paraId="0000004A">
      <w:pPr>
        <w:numPr>
          <w:ilvl w:val="0"/>
          <w:numId w:val="3"/>
        </w:numPr>
        <w:pBdr>
          <w:top w:color="auto" w:space="0" w:sz="0" w:val="none"/>
          <w:left w:color="auto" w:space="0" w:sz="0" w:val="none"/>
          <w:bottom w:color="auto" w:space="0" w:sz="0" w:val="none"/>
          <w:right w:color="auto" w:space="0" w:sz="0" w:val="none"/>
          <w:between w:color="auto" w:space="0" w:sz="0" w:val="none"/>
        </w:pBdr>
        <w:spacing w:after="0" w:before="0" w:line="240" w:lineRule="auto"/>
        <w:ind w:left="720" w:hanging="360"/>
        <w:jc w:val="both"/>
        <w:rPr>
          <w:b w:val="1"/>
          <w:bCs w:val="1"/>
          <w:sz w:val="24"/>
          <w:szCs w:val="24"/>
        </w:rPr>
      </w:pPr>
      <w:r w:rsidDel="00000000" w:rsidR="00000000" w:rsidRPr="00000000">
        <w:rPr>
          <w:b w:val="1"/>
          <w:bCs w:val="1"/>
          <w:sz w:val="24"/>
          <w:szCs w:val="24"/>
          <w:rtl w:val="0"/>
        </w:rPr>
        <w:t xml:space="preserve">Pendant 10 minutes, le candidat présente la question choisie et y répond.</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0" w:before="0" w:line="240" w:lineRule="auto"/>
        <w:ind w:left="720" w:firstLine="0"/>
        <w:jc w:val="both"/>
        <w:rPr>
          <w:sz w:val="24"/>
          <w:szCs w:val="24"/>
        </w:rPr>
      </w:pPr>
      <w:r w:rsidDel="00000000" w:rsidR="00000000" w:rsidRPr="00000000">
        <w:rPr>
          <w:sz w:val="24"/>
          <w:szCs w:val="24"/>
          <w:rtl w:val="0"/>
        </w:rPr>
        <w:t xml:space="preserve">Le jury évalue son argumentation et ses qualités de présentation. Pendant son exposé, sauf aménagements pour les candidats à besoins spécifiques, le candidat est </w:t>
      </w:r>
      <w:r w:rsidDel="00000000" w:rsidR="00000000" w:rsidRPr="00000000">
        <w:rPr>
          <w:sz w:val="24"/>
          <w:szCs w:val="24"/>
          <w:u w:val="single"/>
          <w:rtl w:val="0"/>
        </w:rPr>
        <w:t xml:space="preserve">debout</w:t>
      </w:r>
      <w:r w:rsidDel="00000000" w:rsidR="00000000" w:rsidRPr="00000000">
        <w:rPr>
          <w:sz w:val="24"/>
          <w:szCs w:val="24"/>
          <w:rtl w:val="0"/>
        </w:rPr>
        <w:t xml:space="preserve">. Pour son exposé, le candidat peut s’appuyer sur son support. Il peut le montrer au jury mais pas le lui remettre.</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line="240" w:lineRule="auto"/>
        <w:ind w:left="720" w:firstLine="0"/>
        <w:jc w:val="both"/>
        <w:rPr>
          <w:i w:val="1"/>
          <w:iCs w:val="1"/>
          <w:sz w:val="24"/>
          <w:szCs w:val="24"/>
        </w:rPr>
      </w:pPr>
      <w:r w:rsidDel="00000000" w:rsidR="00000000" w:rsidRPr="00000000">
        <w:rPr>
          <w:i w:val="1"/>
          <w:iCs w:val="1"/>
          <w:sz w:val="24"/>
          <w:szCs w:val="24"/>
          <w:rtl w:val="0"/>
        </w:rPr>
        <w:t xml:space="preserve">Le candidat explique pourquoi il a choisi de préparer cette question pendant sa formation, puis il la développe et y répond. Le jury évalue les capacités argumentatives et les qualités oratoires du candidat. Des aménagements sont prévus pour les élèves en situation de handicap.</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0" w:before="0"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4E">
      <w:pPr>
        <w:numPr>
          <w:ilvl w:val="0"/>
          <w:numId w:val="3"/>
        </w:numPr>
        <w:pBdr>
          <w:top w:color="auto" w:space="0" w:sz="0" w:val="none"/>
          <w:left w:color="auto" w:space="0" w:sz="0" w:val="none"/>
          <w:bottom w:color="auto" w:space="0" w:sz="0" w:val="none"/>
          <w:right w:color="auto" w:space="0" w:sz="0" w:val="none"/>
          <w:between w:color="auto" w:space="0" w:sz="0" w:val="none"/>
        </w:pBdr>
        <w:spacing w:after="0" w:before="0" w:line="240" w:lineRule="auto"/>
        <w:ind w:left="720" w:hanging="360"/>
        <w:jc w:val="both"/>
        <w:rPr>
          <w:b w:val="1"/>
          <w:bCs w:val="1"/>
          <w:sz w:val="24"/>
          <w:szCs w:val="24"/>
        </w:rPr>
      </w:pPr>
      <w:r w:rsidDel="00000000" w:rsidR="00000000" w:rsidRPr="00000000">
        <w:rPr>
          <w:b w:val="1"/>
          <w:bCs w:val="1"/>
          <w:sz w:val="24"/>
          <w:szCs w:val="24"/>
          <w:rtl w:val="0"/>
        </w:rPr>
        <w:t xml:space="preserve">Ensuite, pendant 10 minutes, le jury échange avec le candidat et évalue la solidité de ses connaissances et ses compétences argumentatives. (debout ou assis)</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0" w:before="0" w:line="240" w:lineRule="auto"/>
        <w:ind w:left="720" w:firstLine="0"/>
        <w:jc w:val="both"/>
        <w:rPr>
          <w:sz w:val="24"/>
          <w:szCs w:val="24"/>
        </w:rPr>
      </w:pPr>
      <w:r w:rsidDel="00000000" w:rsidR="00000000" w:rsidRPr="00000000">
        <w:rPr>
          <w:sz w:val="24"/>
          <w:szCs w:val="24"/>
          <w:rtl w:val="0"/>
        </w:rPr>
        <w:t xml:space="preserve">Ce temps d’échange permet à l’élève de mettre en valeur ses connaissances, liées au programme de la spécialité suivie en classes de première et de terminale, sur laquelle repose la question présentée pendant la première partie de l’épreuve (ou sur les deux spécialités suivies en classes de première et de terminale lorsque la question présentée pendant la première partie de l’épreuve était une question transversale).</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0" w:before="0" w:line="240" w:lineRule="auto"/>
        <w:ind w:left="720" w:firstLine="0"/>
        <w:jc w:val="both"/>
        <w:rPr>
          <w:sz w:val="24"/>
          <w:szCs w:val="24"/>
        </w:rPr>
      </w:pPr>
      <w:r w:rsidDel="00000000" w:rsidR="00000000" w:rsidRPr="00000000">
        <w:rPr>
          <w:sz w:val="24"/>
          <w:szCs w:val="24"/>
          <w:rtl w:val="0"/>
        </w:rPr>
        <w:t xml:space="preserve">Durant l’échange, le candidat peut s’appuyer sur son support. Il peut le montrer au jury, à son initiative ou en réponse à une question du jury. Pour autant, </w:t>
      </w:r>
      <w:r w:rsidDel="00000000" w:rsidR="00000000" w:rsidRPr="00000000">
        <w:rPr>
          <w:sz w:val="24"/>
          <w:szCs w:val="24"/>
          <w:u w:val="single"/>
          <w:rtl w:val="0"/>
        </w:rPr>
        <w:t xml:space="preserve">le jury ne peut pas le conserver à l’issue de l’épreuve ni l’évaluer</w:t>
      </w:r>
      <w:r w:rsidDel="00000000" w:rsidR="00000000" w:rsidRPr="00000000">
        <w:rPr>
          <w:sz w:val="24"/>
          <w:szCs w:val="24"/>
          <w:rtl w:val="0"/>
        </w:rPr>
        <w:t xml:space="preserve">. Le candidat dispose d’un tableau dans la salle d'examen, qu'il peut utiliser, s'il le souhaite, durant ce deuxième temps. En revanche, le jury ne peut pas demander au candidat d’écrire (ni sur une feuille, ni au tableau) pour répondre à des questions qu’il lui </w:t>
      </w:r>
      <w:r w:rsidDel="00000000" w:rsidR="00000000" w:rsidRPr="00000000">
        <w:rPr>
          <w:sz w:val="24"/>
          <w:szCs w:val="24"/>
          <w:rtl w:val="0"/>
        </w:rPr>
        <w:t xml:space="preserve">soumettrait</w:t>
      </w:r>
      <w:r w:rsidDel="00000000" w:rsidR="00000000" w:rsidRPr="00000000">
        <w:rPr>
          <w:sz w:val="24"/>
          <w:szCs w:val="24"/>
          <w:rtl w:val="0"/>
        </w:rPr>
        <w:t xml:space="preserve"> ou faire des exercices.</w:t>
      </w:r>
    </w:p>
    <w:p w:rsidR="00000000" w:rsidDel="00000000" w:rsidP="00000000" w:rsidRDefault="00000000" w:rsidRPr="00000000" w14:paraId="0000005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6aa84f"/>
          <w:sz w:val="24"/>
          <w:szCs w:val="24"/>
        </w:rPr>
      </w:pPr>
      <w:bookmarkStart w:colFirst="0" w:colLast="0" w:name="_sodxeq4mscq" w:id="16"/>
      <w:bookmarkEnd w:id="16"/>
      <w:r w:rsidDel="00000000" w:rsidR="00000000" w:rsidRPr="00000000">
        <w:rPr>
          <w:rtl w:val="0"/>
        </w:rPr>
      </w:r>
    </w:p>
    <w:p w:rsidR="00000000" w:rsidDel="00000000" w:rsidP="00000000" w:rsidRDefault="00000000" w:rsidRPr="00000000" w14:paraId="0000005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6aa84f"/>
          <w:sz w:val="24"/>
          <w:szCs w:val="24"/>
        </w:rPr>
      </w:pPr>
      <w:bookmarkStart w:colFirst="0" w:colLast="0" w:name="_9j3flv12injn" w:id="17"/>
      <w:bookmarkEnd w:id="17"/>
      <w:r w:rsidDel="00000000" w:rsidR="00000000" w:rsidRPr="00000000">
        <w:rPr>
          <w:b w:val="1"/>
          <w:bCs w:val="1"/>
          <w:color w:val="6aa84f"/>
          <w:sz w:val="24"/>
          <w:szCs w:val="24"/>
          <w:rtl w:val="0"/>
        </w:rPr>
        <w:t xml:space="preserve">Composition du jury : </w:t>
      </w:r>
    </w:p>
    <w:p w:rsidR="00000000" w:rsidDel="00000000" w:rsidP="00000000" w:rsidRDefault="00000000" w:rsidRPr="00000000" w14:paraId="00000053">
      <w:pPr>
        <w:rPr>
          <w:sz w:val="12"/>
          <w:szCs w:val="12"/>
        </w:rPr>
      </w:pPr>
      <w:r w:rsidDel="00000000" w:rsidR="00000000" w:rsidRPr="00000000">
        <w:rPr>
          <w:rtl w:val="0"/>
        </w:rPr>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0" w:before="0" w:line="240" w:lineRule="auto"/>
        <w:ind w:left="720" w:firstLine="0"/>
        <w:jc w:val="both"/>
        <w:rPr>
          <w:sz w:val="24"/>
          <w:szCs w:val="24"/>
        </w:rPr>
      </w:pPr>
      <w:r w:rsidDel="00000000" w:rsidR="00000000" w:rsidRPr="00000000">
        <w:rPr>
          <w:sz w:val="24"/>
          <w:szCs w:val="24"/>
          <w:rtl w:val="0"/>
        </w:rPr>
        <w:t xml:space="preserve">Le jury est composé de deux professeurs de disciplines différentes, dont l'un représente l'un des deux enseignements de spécialité du candidat et l'autre représente l'autre enseignement de spécialité ou l'un des enseignements communs, ou est professeur-documentaliste.</w:t>
      </w:r>
    </w:p>
    <w:p w:rsidR="00000000" w:rsidDel="00000000" w:rsidP="00000000" w:rsidRDefault="00000000" w:rsidRPr="00000000" w14:paraId="0000005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6aa84f"/>
        </w:rPr>
      </w:pPr>
      <w:bookmarkStart w:colFirst="0" w:colLast="0" w:name="_rvli81xa1hz" w:id="18"/>
      <w:bookmarkEnd w:id="18"/>
      <w:r w:rsidDel="00000000" w:rsidR="00000000" w:rsidRPr="00000000">
        <w:rPr>
          <w:rtl w:val="0"/>
        </w:rPr>
      </w:r>
    </w:p>
    <w:p w:rsidR="00000000" w:rsidDel="00000000" w:rsidP="00000000" w:rsidRDefault="00000000" w:rsidRPr="00000000" w14:paraId="00000056">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6aa84f"/>
          <w:sz w:val="24"/>
          <w:szCs w:val="24"/>
        </w:rPr>
      </w:pPr>
      <w:bookmarkStart w:colFirst="0" w:colLast="0" w:name="_5yro1icl3fmm" w:id="19"/>
      <w:bookmarkEnd w:id="19"/>
      <w:r w:rsidDel="00000000" w:rsidR="00000000" w:rsidRPr="00000000">
        <w:rPr>
          <w:b w:val="1"/>
          <w:bCs w:val="1"/>
          <w:color w:val="6aa84f"/>
          <w:sz w:val="24"/>
          <w:szCs w:val="24"/>
          <w:rtl w:val="0"/>
        </w:rPr>
        <w:t xml:space="preserve">Des vidéos pour accompagner les élèves : </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0" w:before="0"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0" w:before="0" w:line="240" w:lineRule="auto"/>
        <w:ind w:left="720" w:firstLine="0"/>
        <w:jc w:val="both"/>
        <w:rPr>
          <w:sz w:val="24"/>
          <w:szCs w:val="24"/>
        </w:rPr>
      </w:pPr>
      <w:r w:rsidDel="00000000" w:rsidR="00000000" w:rsidRPr="00000000">
        <w:rPr>
          <w:sz w:val="24"/>
          <w:szCs w:val="24"/>
          <w:rtl w:val="0"/>
        </w:rPr>
        <w:t xml:space="preserve">Les élèves peuvent retrouver des vidéos et d'autres conseils sur le site </w:t>
      </w:r>
      <w:hyperlink r:id="rId12">
        <w:r w:rsidDel="00000000" w:rsidR="00000000" w:rsidRPr="00000000">
          <w:rPr>
            <w:color w:val="00577d"/>
            <w:sz w:val="24"/>
            <w:szCs w:val="24"/>
            <w:u w:val="single"/>
            <w:rtl w:val="0"/>
          </w:rPr>
          <w:t xml:space="preserve">Réussir au lycée</w:t>
        </w:r>
      </w:hyperlink>
      <w:r w:rsidDel="00000000" w:rsidR="00000000" w:rsidRPr="00000000">
        <w:rPr>
          <w:sz w:val="24"/>
          <w:szCs w:val="24"/>
          <w:rtl w:val="0"/>
        </w:rPr>
        <w:t xml:space="preserve"> et sur la page dédiée aux </w:t>
      </w:r>
      <w:hyperlink r:id="rId13">
        <w:r w:rsidDel="00000000" w:rsidR="00000000" w:rsidRPr="00000000">
          <w:rPr>
            <w:color w:val="00577d"/>
            <w:sz w:val="24"/>
            <w:szCs w:val="24"/>
            <w:u w:val="single"/>
            <w:rtl w:val="0"/>
          </w:rPr>
          <w:t xml:space="preserve">petits tutos du Grand oral</w:t>
        </w:r>
      </w:hyperlink>
      <w:r w:rsidDel="00000000" w:rsidR="00000000" w:rsidRPr="00000000">
        <w:rPr>
          <w:sz w:val="24"/>
          <w:szCs w:val="24"/>
          <w:rtl w:val="0"/>
        </w:rPr>
        <w:t xml:space="preserve"> sur le site </w:t>
      </w:r>
      <w:r w:rsidDel="00000000" w:rsidR="00000000" w:rsidRPr="00000000">
        <w:rPr>
          <w:sz w:val="24"/>
          <w:szCs w:val="24"/>
          <w:rtl w:val="0"/>
        </w:rPr>
        <w:t xml:space="preserve">Lumni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59">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5A">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5B">
      <w:pPr>
        <w:pStyle w:val="Heading3"/>
        <w:keepNext w:val="0"/>
        <w:keepLines w:val="0"/>
        <w:shd w:fill="164092" w:val="clear"/>
        <w:spacing w:after="0" w:before="0" w:line="240" w:lineRule="auto"/>
        <w:jc w:val="both"/>
        <w:rPr>
          <w:b w:val="1"/>
          <w:bCs w:val="1"/>
          <w:color w:val="ffffff"/>
          <w:sz w:val="24"/>
          <w:szCs w:val="24"/>
        </w:rPr>
      </w:pPr>
      <w:bookmarkStart w:colFirst="0" w:colLast="0" w:name="_kxqvozhdi0yx" w:id="20"/>
      <w:bookmarkEnd w:id="20"/>
      <w:r w:rsidDel="00000000" w:rsidR="00000000" w:rsidRPr="00000000">
        <w:rPr>
          <w:b w:val="1"/>
          <w:bCs w:val="1"/>
          <w:color w:val="ffffff"/>
          <w:sz w:val="24"/>
          <w:szCs w:val="24"/>
          <w:rtl w:val="0"/>
        </w:rPr>
        <w:t xml:space="preserve">Foire aux questions</w:t>
      </w:r>
    </w:p>
    <w:p w:rsidR="00000000" w:rsidDel="00000000" w:rsidP="00000000" w:rsidRDefault="00000000" w:rsidRPr="00000000" w14:paraId="0000005C">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5D">
      <w:pPr>
        <w:spacing w:after="0" w:before="0" w:line="240" w:lineRule="auto"/>
        <w:jc w:val="center"/>
        <w:rPr>
          <w:sz w:val="24"/>
          <w:szCs w:val="24"/>
        </w:rPr>
      </w:pPr>
      <w:hyperlink r:id="rId14">
        <w:r w:rsidDel="00000000" w:rsidR="00000000" w:rsidRPr="00000000">
          <w:rPr>
            <w:color w:val="1155cc"/>
            <w:sz w:val="24"/>
            <w:szCs w:val="24"/>
            <w:u w:val="single"/>
          </w:rPr>
          <w:drawing>
            <wp:inline distB="114300" distT="114300" distL="114300" distR="114300">
              <wp:extent cx="939637" cy="1322720"/>
              <wp:effectExtent b="0" l="0" r="0" t="0"/>
              <wp:docPr id="1"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939637" cy="1322720"/>
                      </a:xfrm>
                      <a:prstGeom prst="rect"/>
                      <a:ln/>
                    </pic:spPr>
                  </pic:pic>
                </a:graphicData>
              </a:graphic>
            </wp:inline>
          </w:drawing>
        </w:r>
      </w:hyperlink>
      <w:r w:rsidDel="00000000" w:rsidR="00000000" w:rsidRPr="00000000">
        <w:rPr>
          <w:rtl w:val="0"/>
        </w:rPr>
      </w:r>
    </w:p>
    <w:p w:rsidR="00000000" w:rsidDel="00000000" w:rsidP="00000000" w:rsidRDefault="00000000" w:rsidRPr="00000000" w14:paraId="0000005E">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5F">
      <w:pPr>
        <w:pStyle w:val="Heading3"/>
        <w:keepNext w:val="0"/>
        <w:keepLines w:val="0"/>
        <w:shd w:fill="164092" w:val="clear"/>
        <w:spacing w:after="0" w:before="0" w:line="240" w:lineRule="auto"/>
        <w:jc w:val="both"/>
        <w:rPr>
          <w:b w:val="1"/>
          <w:bCs w:val="1"/>
          <w:color w:val="ffffff"/>
          <w:sz w:val="24"/>
          <w:szCs w:val="24"/>
        </w:rPr>
      </w:pPr>
      <w:bookmarkStart w:colFirst="0" w:colLast="0" w:name="_ktj5q7ud6on5" w:id="21"/>
      <w:bookmarkEnd w:id="21"/>
      <w:r w:rsidDel="00000000" w:rsidR="00000000" w:rsidRPr="00000000">
        <w:rPr>
          <w:b w:val="1"/>
          <w:bCs w:val="1"/>
          <w:color w:val="ffffff"/>
          <w:sz w:val="24"/>
          <w:szCs w:val="24"/>
          <w:rtl w:val="0"/>
        </w:rPr>
        <w:t xml:space="preserve">5 conseils pour réussir votre Grand oral</w:t>
      </w:r>
    </w:p>
    <w:p w:rsidR="00000000" w:rsidDel="00000000" w:rsidP="00000000" w:rsidRDefault="00000000" w:rsidRPr="00000000" w14:paraId="00000060">
      <w:pPr>
        <w:spacing w:after="0" w:before="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61">
      <w:pPr>
        <w:numPr>
          <w:ilvl w:val="0"/>
          <w:numId w:val="2"/>
        </w:numPr>
        <w:spacing w:after="0" w:before="0" w:line="240" w:lineRule="auto"/>
        <w:ind w:left="720" w:hanging="360"/>
        <w:jc w:val="both"/>
        <w:rPr>
          <w:sz w:val="24"/>
          <w:szCs w:val="24"/>
          <w:u w:val="none"/>
        </w:rPr>
      </w:pPr>
      <w:r w:rsidDel="00000000" w:rsidR="00000000" w:rsidRPr="00000000">
        <w:rPr>
          <w:b w:val="1"/>
          <w:bCs w:val="1"/>
          <w:sz w:val="24"/>
          <w:szCs w:val="24"/>
          <w:rtl w:val="0"/>
        </w:rPr>
        <w:t xml:space="preserve">Je prépare l’épreuve</w:t>
      </w:r>
      <w:r w:rsidDel="00000000" w:rsidR="00000000" w:rsidRPr="00000000">
        <w:rPr>
          <w:sz w:val="24"/>
          <w:szCs w:val="24"/>
          <w:rtl w:val="0"/>
        </w:rPr>
        <w:t xml:space="preserve"> : déroulement, objectifs, jury… Je sais ce qui m’attend et ce que l’on attend de moi.</w:t>
      </w:r>
    </w:p>
    <w:p w:rsidR="00000000" w:rsidDel="00000000" w:rsidP="00000000" w:rsidRDefault="00000000" w:rsidRPr="00000000" w14:paraId="00000062">
      <w:pPr>
        <w:spacing w:after="0" w:before="0"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63">
      <w:pPr>
        <w:numPr>
          <w:ilvl w:val="0"/>
          <w:numId w:val="2"/>
        </w:numPr>
        <w:spacing w:after="0" w:before="0"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travaille mes sujets</w:t>
      </w:r>
      <w:r w:rsidDel="00000000" w:rsidR="00000000" w:rsidRPr="00000000">
        <w:rPr>
          <w:sz w:val="24"/>
          <w:szCs w:val="24"/>
          <w:rtl w:val="0"/>
        </w:rPr>
        <w:t xml:space="preserve"> : je choisis mes questions, ma présentation ; je mémorise l'essentiel de ma présentation.</w:t>
      </w:r>
    </w:p>
    <w:p w:rsidR="00000000" w:rsidDel="00000000" w:rsidP="00000000" w:rsidRDefault="00000000" w:rsidRPr="00000000" w14:paraId="00000064">
      <w:pPr>
        <w:spacing w:after="0" w:before="0"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65">
      <w:pPr>
        <w:numPr>
          <w:ilvl w:val="0"/>
          <w:numId w:val="2"/>
        </w:numPr>
        <w:spacing w:after="0" w:before="0"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prépare l’échange avec le jury</w:t>
      </w:r>
      <w:r w:rsidDel="00000000" w:rsidR="00000000" w:rsidRPr="00000000">
        <w:rPr>
          <w:sz w:val="24"/>
          <w:szCs w:val="24"/>
          <w:rtl w:val="0"/>
        </w:rPr>
        <w:t xml:space="preserve"> : j’anticipe les questions possibles en préparant mes réponses ; j’apprends à gérer le silence entre les phrases ; j’envisage les moments où je ne saurai pas répondre en prévoyant comment réagir.</w:t>
      </w:r>
    </w:p>
    <w:p w:rsidR="00000000" w:rsidDel="00000000" w:rsidP="00000000" w:rsidRDefault="00000000" w:rsidRPr="00000000" w14:paraId="00000066">
      <w:pPr>
        <w:spacing w:after="0" w:before="0"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67">
      <w:pPr>
        <w:numPr>
          <w:ilvl w:val="0"/>
          <w:numId w:val="2"/>
        </w:numPr>
        <w:spacing w:after="0" w:before="0"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me prépare physiquement et mentalement</w:t>
      </w:r>
      <w:r w:rsidDel="00000000" w:rsidR="00000000" w:rsidRPr="00000000">
        <w:rPr>
          <w:sz w:val="24"/>
          <w:szCs w:val="24"/>
          <w:rtl w:val="0"/>
        </w:rPr>
        <w:t xml:space="preserve"> : j’apprends à gérer mon stress et ma concentration avec des exercices de respiration ; je trouve la bonne posture ; je prends conscience de ma gestuelle et je la maîtrise ; je rends mon propos vivant.</w:t>
      </w:r>
    </w:p>
    <w:p w:rsidR="00000000" w:rsidDel="00000000" w:rsidP="00000000" w:rsidRDefault="00000000" w:rsidRPr="00000000" w14:paraId="00000068">
      <w:pPr>
        <w:spacing w:after="0" w:before="0"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69">
      <w:pPr>
        <w:numPr>
          <w:ilvl w:val="0"/>
          <w:numId w:val="2"/>
        </w:numPr>
        <w:spacing w:after="0" w:before="0"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m’entraîne</w:t>
      </w:r>
      <w:r w:rsidDel="00000000" w:rsidR="00000000" w:rsidRPr="00000000">
        <w:rPr>
          <w:sz w:val="24"/>
          <w:szCs w:val="24"/>
          <w:rtl w:val="0"/>
        </w:rPr>
        <w:t xml:space="preserve"> : seul et/ou avec les autres, j'apprends à gérer mon temps ; je prends conscience de mes qualités et de mes limites ; je m’appuie sur mon expérience pour progresser et construire un projet ; je m’habitue à faire l’exercice devant le regard des autres ; j’accepte la critique pour progresser.</w:t>
      </w:r>
    </w:p>
    <w:p w:rsidR="00000000" w:rsidDel="00000000" w:rsidP="00000000" w:rsidRDefault="00000000" w:rsidRPr="00000000" w14:paraId="0000006A">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6B">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06C">
      <w:pPr>
        <w:spacing w:after="0" w:before="0" w:line="240" w:lineRule="auto"/>
        <w:jc w:val="center"/>
        <w:rPr>
          <w:b w:val="1"/>
          <w:bCs w:val="1"/>
          <w:color w:val="0000ff"/>
          <w:sz w:val="24"/>
          <w:szCs w:val="24"/>
        </w:rPr>
      </w:pPr>
      <w:r w:rsidDel="00000000" w:rsidR="00000000" w:rsidRPr="00000000">
        <w:rPr>
          <w:b w:val="1"/>
          <w:bCs w:val="1"/>
          <w:color w:val="0000ff"/>
          <w:sz w:val="24"/>
          <w:szCs w:val="24"/>
          <w:rtl w:val="0"/>
        </w:rPr>
        <w:t xml:space="preserve">Annexe 1 - Grille d'évaluation indicative de l'épreuve orale terminale </w:t>
      </w:r>
    </w:p>
    <w:p w:rsidR="00000000" w:rsidDel="00000000" w:rsidP="00000000" w:rsidRDefault="00000000" w:rsidRPr="00000000" w14:paraId="0000006D">
      <w:pPr>
        <w:spacing w:after="0" w:before="0" w:line="240" w:lineRule="auto"/>
        <w:jc w:val="center"/>
        <w:rPr>
          <w:b w:val="1"/>
          <w:bCs w:val="1"/>
          <w:color w:val="0000ff"/>
          <w:sz w:val="24"/>
          <w:szCs w:val="24"/>
        </w:rPr>
      </w:pPr>
      <w:r w:rsidDel="00000000" w:rsidR="00000000" w:rsidRPr="00000000">
        <w:rPr>
          <w:rtl w:val="0"/>
        </w:rPr>
      </w:r>
    </w:p>
    <w:p w:rsidR="00000000" w:rsidDel="00000000" w:rsidP="00000000" w:rsidRDefault="00000000" w:rsidRPr="00000000" w14:paraId="0000006E">
      <w:pPr>
        <w:spacing w:line="240" w:lineRule="auto"/>
        <w:jc w:val="center"/>
        <w:rPr>
          <w:sz w:val="24"/>
          <w:szCs w:val="24"/>
        </w:rPr>
      </w:pPr>
      <w:r w:rsidDel="00000000" w:rsidR="00000000" w:rsidRPr="00000000">
        <w:rPr>
          <w:sz w:val="24"/>
          <w:szCs w:val="24"/>
        </w:rPr>
        <w:drawing>
          <wp:inline distB="114300" distT="114300" distL="114300" distR="114300">
            <wp:extent cx="6426038" cy="7166733"/>
            <wp:effectExtent b="0" l="0" r="0" t="0"/>
            <wp:docPr id="4"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6426038" cy="7166733"/>
                    </a:xfrm>
                    <a:prstGeom prst="rect"/>
                    <a:ln/>
                  </pic:spPr>
                </pic:pic>
              </a:graphicData>
            </a:graphic>
          </wp:inline>
        </w:drawing>
      </w:r>
      <w:r w:rsidDel="00000000" w:rsidR="00000000" w:rsidRPr="00000000">
        <w:rPr>
          <w:rtl w:val="0"/>
        </w:rPr>
      </w:r>
    </w:p>
    <w:p w:rsidR="00000000" w:rsidDel="00000000" w:rsidP="00000000" w:rsidRDefault="00000000" w:rsidRPr="00000000" w14:paraId="0000006F">
      <w:pPr>
        <w:spacing w:line="240" w:lineRule="auto"/>
        <w:jc w:val="center"/>
        <w:rPr>
          <w:b w:val="1"/>
          <w:bCs w:val="1"/>
          <w:color w:val="0000ff"/>
          <w:sz w:val="24"/>
          <w:szCs w:val="24"/>
        </w:rPr>
      </w:pPr>
      <w:r w:rsidDel="00000000" w:rsidR="00000000" w:rsidRPr="00000000">
        <w:rPr>
          <w:b w:val="1"/>
          <w:bCs w:val="1"/>
          <w:color w:val="0000ff"/>
          <w:sz w:val="24"/>
          <w:szCs w:val="24"/>
          <w:rtl w:val="0"/>
        </w:rPr>
        <w:t xml:space="preserve">Annexe 2 - Aménagements de l'épreuve orale</w:t>
      </w:r>
    </w:p>
    <w:p w:rsidR="00000000" w:rsidDel="00000000" w:rsidP="00000000" w:rsidRDefault="00000000" w:rsidRPr="00000000" w14:paraId="00000070">
      <w:pPr>
        <w:spacing w:line="240" w:lineRule="auto"/>
        <w:jc w:val="both"/>
        <w:rPr>
          <w:sz w:val="24"/>
          <w:szCs w:val="24"/>
        </w:rPr>
      </w:pPr>
      <w:r w:rsidDel="00000000" w:rsidR="00000000" w:rsidRPr="00000000">
        <w:rPr>
          <w:rtl w:val="0"/>
        </w:rPr>
      </w:r>
    </w:p>
    <w:p w:rsidR="00000000" w:rsidDel="00000000" w:rsidP="00000000" w:rsidRDefault="00000000" w:rsidRPr="00000000" w14:paraId="00000071">
      <w:pPr>
        <w:spacing w:line="240" w:lineRule="auto"/>
        <w:jc w:val="both"/>
        <w:rPr>
          <w:i w:val="1"/>
          <w:iCs w:val="1"/>
          <w:sz w:val="24"/>
          <w:szCs w:val="24"/>
        </w:rPr>
      </w:pPr>
      <w:r w:rsidDel="00000000" w:rsidR="00000000" w:rsidRPr="00000000">
        <w:rPr>
          <w:i w:val="1"/>
          <w:iCs w:val="1"/>
          <w:sz w:val="24"/>
          <w:szCs w:val="24"/>
          <w:rtl w:val="0"/>
        </w:rPr>
        <w:t xml:space="preserve">En appliquant les articles D. 351-27 et suivants du Code de l'éducation, les candidats à l'examen du baccalauréat général ou technologique dont les troubles impactent la passation de l'épreuve orale terminale (troubles neurodéveloppementaux, troubles du langage oral ou de la parole, troubles des fonctions auditives, troubles psychiques, troubles des fonctions motrices ou maladies invalidantes, etc.) qui souhaitent bénéficier d'aménagements de l'épreuve orale terminale peuvent en faire une demande selon les procédures en vigueur.</w:t>
      </w:r>
    </w:p>
    <w:p w:rsidR="00000000" w:rsidDel="00000000" w:rsidP="00000000" w:rsidRDefault="00000000" w:rsidRPr="00000000" w14:paraId="00000072">
      <w:pPr>
        <w:spacing w:line="240" w:lineRule="auto"/>
        <w:jc w:val="both"/>
        <w:rPr>
          <w:sz w:val="24"/>
          <w:szCs w:val="24"/>
        </w:rPr>
      </w:pPr>
      <w:r w:rsidDel="00000000" w:rsidR="00000000" w:rsidRPr="00000000">
        <w:rPr>
          <w:rtl w:val="0"/>
        </w:rPr>
      </w:r>
    </w:p>
    <w:p w:rsidR="00000000" w:rsidDel="00000000" w:rsidP="00000000" w:rsidRDefault="00000000" w:rsidRPr="00000000" w14:paraId="00000073">
      <w:pPr>
        <w:spacing w:line="240" w:lineRule="auto"/>
        <w:jc w:val="both"/>
        <w:rPr>
          <w:sz w:val="24"/>
          <w:szCs w:val="24"/>
        </w:rPr>
      </w:pPr>
      <w:r w:rsidDel="00000000" w:rsidR="00000000" w:rsidRPr="00000000">
        <w:rPr>
          <w:sz w:val="24"/>
          <w:szCs w:val="24"/>
          <w:rtl w:val="0"/>
        </w:rPr>
        <w:t xml:space="preserve">Les demandes d'adaptation ou d'aménagements peuvent porter particulièrement sur :</w:t>
      </w:r>
    </w:p>
    <w:p w:rsidR="00000000" w:rsidDel="00000000" w:rsidP="00000000" w:rsidRDefault="00000000" w:rsidRPr="00000000" w14:paraId="00000074">
      <w:pPr>
        <w:spacing w:line="240" w:lineRule="auto"/>
        <w:jc w:val="both"/>
        <w:rPr>
          <w:sz w:val="12"/>
          <w:szCs w:val="12"/>
        </w:rPr>
      </w:pPr>
      <w:r w:rsidDel="00000000" w:rsidR="00000000" w:rsidRPr="00000000">
        <w:rPr>
          <w:rtl w:val="0"/>
        </w:rPr>
      </w:r>
    </w:p>
    <w:p w:rsidR="00000000" w:rsidDel="00000000" w:rsidP="00000000" w:rsidRDefault="00000000" w:rsidRPr="00000000" w14:paraId="00000075">
      <w:pPr>
        <w:numPr>
          <w:ilvl w:val="0"/>
          <w:numId w:val="6"/>
        </w:numPr>
        <w:spacing w:line="240" w:lineRule="auto"/>
        <w:ind w:left="720" w:hanging="360"/>
        <w:jc w:val="both"/>
        <w:rPr>
          <w:sz w:val="24"/>
          <w:szCs w:val="24"/>
          <w:u w:val="none"/>
        </w:rPr>
      </w:pPr>
      <w:r w:rsidDel="00000000" w:rsidR="00000000" w:rsidRPr="00000000">
        <w:rPr>
          <w:sz w:val="24"/>
          <w:szCs w:val="24"/>
          <w:rtl w:val="0"/>
        </w:rPr>
        <w:t xml:space="preserve">Une majoration du temps de préparation ou du temps de passation de l'épreuve ;</w:t>
      </w:r>
    </w:p>
    <w:p w:rsidR="00000000" w:rsidDel="00000000" w:rsidP="00000000" w:rsidRDefault="00000000" w:rsidRPr="00000000" w14:paraId="00000076">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77">
      <w:pPr>
        <w:numPr>
          <w:ilvl w:val="0"/>
          <w:numId w:val="6"/>
        </w:numPr>
        <w:spacing w:line="240" w:lineRule="auto"/>
        <w:ind w:left="720" w:hanging="360"/>
        <w:jc w:val="both"/>
        <w:rPr>
          <w:sz w:val="24"/>
          <w:szCs w:val="24"/>
          <w:u w:val="none"/>
        </w:rPr>
      </w:pPr>
      <w:r w:rsidDel="00000000" w:rsidR="00000000" w:rsidRPr="00000000">
        <w:rPr>
          <w:sz w:val="24"/>
          <w:szCs w:val="24"/>
          <w:rtl w:val="0"/>
        </w:rPr>
        <w:t xml:space="preserve">Une brève pause en raison de la fatigabilité de certains candidats (déductible du temps de passation) ;</w:t>
      </w:r>
    </w:p>
    <w:p w:rsidR="00000000" w:rsidDel="00000000" w:rsidP="00000000" w:rsidRDefault="00000000" w:rsidRPr="00000000" w14:paraId="00000078">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79">
      <w:pPr>
        <w:numPr>
          <w:ilvl w:val="0"/>
          <w:numId w:val="6"/>
        </w:numPr>
        <w:spacing w:line="240" w:lineRule="auto"/>
        <w:ind w:left="720" w:hanging="360"/>
        <w:jc w:val="both"/>
        <w:rPr>
          <w:sz w:val="24"/>
          <w:szCs w:val="24"/>
          <w:u w:val="none"/>
        </w:rPr>
      </w:pPr>
      <w:r w:rsidDel="00000000" w:rsidR="00000000" w:rsidRPr="00000000">
        <w:rPr>
          <w:sz w:val="24"/>
          <w:szCs w:val="24"/>
          <w:rtl w:val="0"/>
        </w:rPr>
        <w:t xml:space="preserve">Une accessibilité des locaux et une installation spécifique de la salle ;</w:t>
      </w:r>
    </w:p>
    <w:p w:rsidR="00000000" w:rsidDel="00000000" w:rsidP="00000000" w:rsidRDefault="00000000" w:rsidRPr="00000000" w14:paraId="0000007A">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7B">
      <w:pPr>
        <w:numPr>
          <w:ilvl w:val="0"/>
          <w:numId w:val="6"/>
        </w:numPr>
        <w:spacing w:line="240" w:lineRule="auto"/>
        <w:ind w:left="720" w:hanging="360"/>
        <w:jc w:val="both"/>
        <w:rPr>
          <w:sz w:val="24"/>
          <w:szCs w:val="24"/>
          <w:u w:val="none"/>
        </w:rPr>
      </w:pPr>
      <w:r w:rsidDel="00000000" w:rsidR="00000000" w:rsidRPr="00000000">
        <w:rPr>
          <w:sz w:val="24"/>
          <w:szCs w:val="24"/>
          <w:rtl w:val="0"/>
        </w:rPr>
        <w:t xml:space="preserve">Des aides techniques ou du matériel, apportés par le candidat ou fournis par l'établissement : utilisation d'une tablette ou d’un ordinateur équipé d'un logiciel spécifique le cas échéant (logiciel de retour vocal par exemple) que l'élève est habitué à utiliser en classe, mais vidé de ses dossiers ou fichiers et hors connexion ;</w:t>
      </w:r>
    </w:p>
    <w:p w:rsidR="00000000" w:rsidDel="00000000" w:rsidP="00000000" w:rsidRDefault="00000000" w:rsidRPr="00000000" w14:paraId="0000007C">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7D">
      <w:pPr>
        <w:numPr>
          <w:ilvl w:val="0"/>
          <w:numId w:val="6"/>
        </w:numPr>
        <w:spacing w:line="240" w:lineRule="auto"/>
        <w:ind w:left="720" w:hanging="360"/>
        <w:jc w:val="both"/>
        <w:rPr>
          <w:sz w:val="24"/>
          <w:szCs w:val="24"/>
          <w:u w:val="none"/>
        </w:rPr>
      </w:pPr>
      <w:r w:rsidDel="00000000" w:rsidR="00000000" w:rsidRPr="00000000">
        <w:rPr>
          <w:sz w:val="24"/>
          <w:szCs w:val="24"/>
          <w:rtl w:val="0"/>
        </w:rPr>
        <w:t xml:space="preserve">La communication : le port, par au moins un membre du jury, d'un micro haute fréquence (HF), une énonciation claire et simple des questions en face du candidat afin de faciliter une lecture labiale le cas échéant ou toute autre modalité d'adaptation ;</w:t>
      </w:r>
    </w:p>
    <w:p w:rsidR="00000000" w:rsidDel="00000000" w:rsidP="00000000" w:rsidRDefault="00000000" w:rsidRPr="00000000" w14:paraId="0000007E">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7F">
      <w:pPr>
        <w:numPr>
          <w:ilvl w:val="0"/>
          <w:numId w:val="6"/>
        </w:numPr>
        <w:spacing w:line="240" w:lineRule="auto"/>
        <w:ind w:left="720" w:hanging="360"/>
        <w:jc w:val="both"/>
        <w:rPr>
          <w:sz w:val="24"/>
          <w:szCs w:val="24"/>
          <w:u w:val="none"/>
        </w:rPr>
      </w:pPr>
      <w:r w:rsidDel="00000000" w:rsidR="00000000" w:rsidRPr="00000000">
        <w:rPr>
          <w:sz w:val="24"/>
          <w:szCs w:val="24"/>
          <w:rtl w:val="0"/>
        </w:rPr>
        <w:t xml:space="preserve">Les aides humaines :</w:t>
      </w:r>
    </w:p>
    <w:p w:rsidR="00000000" w:rsidDel="00000000" w:rsidP="00000000" w:rsidRDefault="00000000" w:rsidRPr="00000000" w14:paraId="00000080">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81">
      <w:pPr>
        <w:numPr>
          <w:ilvl w:val="0"/>
          <w:numId w:val="1"/>
        </w:numPr>
        <w:spacing w:line="240" w:lineRule="auto"/>
        <w:ind w:left="1440" w:hanging="360"/>
        <w:jc w:val="both"/>
        <w:rPr>
          <w:sz w:val="24"/>
          <w:szCs w:val="24"/>
          <w:u w:val="none"/>
        </w:rPr>
      </w:pPr>
      <w:r w:rsidDel="00000000" w:rsidR="00000000" w:rsidRPr="00000000">
        <w:rPr>
          <w:sz w:val="24"/>
          <w:szCs w:val="24"/>
          <w:rtl w:val="0"/>
        </w:rPr>
        <w:t xml:space="preserve">un secrétaire reformulant une question ou expliquant un sens second ou métaphorique, rassurant le candidat ou apportant toute autre aide requise ; </w:t>
      </w:r>
    </w:p>
    <w:p w:rsidR="00000000" w:rsidDel="00000000" w:rsidP="00000000" w:rsidRDefault="00000000" w:rsidRPr="00000000" w14:paraId="00000082">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83">
      <w:pPr>
        <w:numPr>
          <w:ilvl w:val="0"/>
          <w:numId w:val="1"/>
        </w:numPr>
        <w:spacing w:line="240" w:lineRule="auto"/>
        <w:ind w:left="1440" w:hanging="360"/>
        <w:jc w:val="both"/>
        <w:rPr>
          <w:sz w:val="24"/>
          <w:szCs w:val="24"/>
          <w:u w:val="none"/>
        </w:rPr>
      </w:pPr>
      <w:r w:rsidDel="00000000" w:rsidR="00000000" w:rsidRPr="00000000">
        <w:rPr>
          <w:sz w:val="24"/>
          <w:szCs w:val="24"/>
          <w:rtl w:val="0"/>
        </w:rPr>
        <w:t xml:space="preserve">un enseignant spécialisé dans les troubles des fonctions auditives le cas échéant ;</w:t>
      </w:r>
    </w:p>
    <w:p w:rsidR="00000000" w:rsidDel="00000000" w:rsidP="00000000" w:rsidRDefault="00000000" w:rsidRPr="00000000" w14:paraId="00000084">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85">
      <w:pPr>
        <w:numPr>
          <w:ilvl w:val="0"/>
          <w:numId w:val="5"/>
        </w:numPr>
        <w:spacing w:line="240" w:lineRule="auto"/>
        <w:ind w:left="1440" w:hanging="360"/>
        <w:jc w:val="both"/>
        <w:rPr>
          <w:sz w:val="24"/>
          <w:szCs w:val="24"/>
          <w:u w:val="none"/>
        </w:rPr>
      </w:pPr>
      <w:r w:rsidDel="00000000" w:rsidR="00000000" w:rsidRPr="00000000">
        <w:rPr>
          <w:sz w:val="24"/>
          <w:szCs w:val="24"/>
          <w:rtl w:val="0"/>
        </w:rPr>
        <w:t xml:space="preserve">un interprète en langue des signes française (LSF) ou un codeur en langage parlé complété (LPC).</w:t>
      </w:r>
    </w:p>
    <w:p w:rsidR="00000000" w:rsidDel="00000000" w:rsidP="00000000" w:rsidRDefault="00000000" w:rsidRPr="00000000" w14:paraId="00000086">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87">
      <w:pPr>
        <w:numPr>
          <w:ilvl w:val="0"/>
          <w:numId w:val="6"/>
        </w:numPr>
        <w:spacing w:line="240" w:lineRule="auto"/>
        <w:ind w:left="720" w:hanging="360"/>
        <w:jc w:val="both"/>
        <w:rPr>
          <w:sz w:val="24"/>
          <w:szCs w:val="24"/>
          <w:u w:val="none"/>
        </w:rPr>
      </w:pPr>
      <w:r w:rsidDel="00000000" w:rsidR="00000000" w:rsidRPr="00000000">
        <w:rPr>
          <w:sz w:val="24"/>
          <w:szCs w:val="24"/>
          <w:rtl w:val="0"/>
        </w:rPr>
        <w:t xml:space="preserve">D'autres adaptations possibles : </w:t>
      </w:r>
    </w:p>
    <w:p w:rsidR="00000000" w:rsidDel="00000000" w:rsidP="00000000" w:rsidRDefault="00000000" w:rsidRPr="00000000" w14:paraId="00000088">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89">
      <w:pPr>
        <w:numPr>
          <w:ilvl w:val="0"/>
          <w:numId w:val="4"/>
        </w:numPr>
        <w:spacing w:line="240" w:lineRule="auto"/>
        <w:ind w:left="1440" w:hanging="360"/>
        <w:jc w:val="both"/>
        <w:rPr>
          <w:sz w:val="24"/>
          <w:szCs w:val="24"/>
          <w:u w:val="none"/>
        </w:rPr>
      </w:pPr>
      <w:r w:rsidDel="00000000" w:rsidR="00000000" w:rsidRPr="00000000">
        <w:rPr>
          <w:sz w:val="24"/>
          <w:szCs w:val="24"/>
          <w:rtl w:val="0"/>
        </w:rPr>
        <w:t xml:space="preserve">fournir une transcription écrite (avec ou sans aide humaine) pour la présentation orale de la question ; </w:t>
      </w:r>
    </w:p>
    <w:p w:rsidR="00000000" w:rsidDel="00000000" w:rsidP="00000000" w:rsidRDefault="00000000" w:rsidRPr="00000000" w14:paraId="0000008A">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8B">
      <w:pPr>
        <w:numPr>
          <w:ilvl w:val="0"/>
          <w:numId w:val="4"/>
        </w:numPr>
        <w:spacing w:line="240" w:lineRule="auto"/>
        <w:ind w:left="1440" w:hanging="360"/>
        <w:jc w:val="both"/>
        <w:rPr>
          <w:sz w:val="24"/>
          <w:szCs w:val="24"/>
          <w:u w:val="none"/>
        </w:rPr>
      </w:pPr>
      <w:r w:rsidDel="00000000" w:rsidR="00000000" w:rsidRPr="00000000">
        <w:rPr>
          <w:sz w:val="24"/>
          <w:szCs w:val="24"/>
          <w:rtl w:val="0"/>
        </w:rPr>
        <w:t xml:space="preserve">répondre par écrits brefs (avec ou sans aide humaine) lors des échanges avec le jury ;</w:t>
      </w:r>
    </w:p>
    <w:p w:rsidR="00000000" w:rsidDel="00000000" w:rsidP="00000000" w:rsidRDefault="00000000" w:rsidRPr="00000000" w14:paraId="0000008C">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8D">
      <w:pPr>
        <w:numPr>
          <w:ilvl w:val="0"/>
          <w:numId w:val="4"/>
        </w:numPr>
        <w:spacing w:line="240" w:lineRule="auto"/>
        <w:ind w:left="1440" w:hanging="360"/>
        <w:jc w:val="both"/>
        <w:rPr>
          <w:sz w:val="24"/>
          <w:szCs w:val="24"/>
          <w:u w:val="none"/>
        </w:rPr>
      </w:pPr>
      <w:r w:rsidDel="00000000" w:rsidR="00000000" w:rsidRPr="00000000">
        <w:rPr>
          <w:sz w:val="24"/>
          <w:szCs w:val="24"/>
          <w:rtl w:val="0"/>
        </w:rPr>
        <w:t xml:space="preserve">la présence dans les membres du jury d'au moins une personne maîtrisant la LSF ou le code LPC, le cas échéant, sera préférée à la présence d'un interprète ou d'un codeur ; </w:t>
      </w:r>
    </w:p>
    <w:p w:rsidR="00000000" w:rsidDel="00000000" w:rsidP="00000000" w:rsidRDefault="00000000" w:rsidRPr="00000000" w14:paraId="0000008E">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8F">
      <w:pPr>
        <w:numPr>
          <w:ilvl w:val="0"/>
          <w:numId w:val="4"/>
        </w:numPr>
        <w:spacing w:line="240" w:lineRule="auto"/>
        <w:ind w:left="1440" w:hanging="360"/>
        <w:jc w:val="both"/>
        <w:rPr>
          <w:sz w:val="24"/>
          <w:szCs w:val="24"/>
          <w:u w:val="none"/>
        </w:rPr>
      </w:pPr>
      <w:r w:rsidDel="00000000" w:rsidR="00000000" w:rsidRPr="00000000">
        <w:rPr>
          <w:sz w:val="24"/>
          <w:szCs w:val="24"/>
          <w:rtl w:val="0"/>
        </w:rPr>
        <w:t xml:space="preserve">toute autre mesure favorisant les échanges avec le jury et conforme à la réglementation en vigueur.</w:t>
      </w:r>
    </w:p>
    <w:p w:rsidR="00000000" w:rsidDel="00000000" w:rsidP="00000000" w:rsidRDefault="00000000" w:rsidRPr="00000000" w14:paraId="00000090">
      <w:pPr>
        <w:spacing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91">
      <w:pPr>
        <w:spacing w:line="240" w:lineRule="auto"/>
        <w:ind w:left="0" w:firstLine="0"/>
        <w:jc w:val="both"/>
        <w:rPr>
          <w:i w:val="1"/>
          <w:iCs w:val="1"/>
          <w:sz w:val="24"/>
          <w:szCs w:val="24"/>
        </w:rPr>
      </w:pPr>
      <w:r w:rsidDel="00000000" w:rsidR="00000000" w:rsidRPr="00000000">
        <w:rPr>
          <w:i w:val="1"/>
          <w:iCs w:val="1"/>
          <w:sz w:val="24"/>
          <w:szCs w:val="24"/>
          <w:rtl w:val="0"/>
        </w:rPr>
        <w:t xml:space="preserve">La grille d'évaluation indicative ci-jointe en annexe 1 doit être prise en compte également pour les élèves à besoins éducatifs particuliers. Le jury veillera à adopter une attitude bienveillante et ouverte afin de permettre d'évaluer les objectifs de l'épreuve dans le respect des compétences spécifiques du candidat.</w:t>
      </w:r>
      <w:r w:rsidDel="00000000" w:rsidR="00000000" w:rsidRPr="00000000">
        <w:rPr>
          <w:rtl w:val="0"/>
        </w:rPr>
      </w:r>
    </w:p>
    <w:sectPr>
      <w:pgSz w:h="16838" w:w="11906" w:orient="portrait"/>
      <w:pgMar w:bottom="566.9291338582677" w:top="566.9291338582677" w:left="566.9291338582677" w:right="566.92913385826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rFonts w:ascii="Roboto" w:cs="Roboto" w:eastAsia="Roboto" w:hAnsi="Roboto"/>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hyperlink" Target="https://eduscol.education.fr/document/52956/download" TargetMode="External"/><Relationship Id="rId13" Type="http://schemas.openxmlformats.org/officeDocument/2006/relationships/hyperlink" Target="https://www.lumni.fr/programme/les-petits-tutos-du-grand-oral?gclid=Cj0KCQjw7KqZBhCBARIsAI-fTKK5HHYjNfs8vhkbF5SuYJnxiJozWjimSzF-s2YW73QKkeFE8zGfhrgaAoPDEALw_wcB#xtor=SEC-45-GOO-%5B%5D-%5BCj0KCQjw7KqZBhCBARIsAI-fTKK5HHYjNfs8vhkbF5SuYJnxiJozWjimSzF-s2YW73QKkeFE8zGfhrgaAoPDEALw_wcB%5D-S-%5B54204598723%5D" TargetMode="External"/><Relationship Id="rId12" Type="http://schemas.openxmlformats.org/officeDocument/2006/relationships/hyperlink" Target="https://www.education.gouv.fr/reussir-au-lycee/baccalaureat-comment-se-passe-le-grand-oral-10002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duscol.education.fr/document/52956/download" TargetMode="External"/><Relationship Id="rId15" Type="http://schemas.openxmlformats.org/officeDocument/2006/relationships/image" Target="media/image1.png"/><Relationship Id="rId14" Type="http://schemas.openxmlformats.org/officeDocument/2006/relationships/hyperlink" Target="https://eduscol.education.gouv.fr/sites/default/files/document/faq-go-avril-2025pdf-105033.pdf" TargetMode="External"/><Relationship Id="rId16" Type="http://schemas.openxmlformats.org/officeDocument/2006/relationships/image" Target="media/image4.png"/><Relationship Id="rId5" Type="http://schemas.openxmlformats.org/officeDocument/2006/relationships/styles" Target="styles.xml"/><Relationship Id="rId6" Type="http://schemas.openxmlformats.org/officeDocument/2006/relationships/hyperlink" Target="https://eduscol.education.gouv.fr/sites/default/files/document/faq-go-avril-2025pdf-105033.pdf" TargetMode="External"/><Relationship Id="rId7" Type="http://schemas.openxmlformats.org/officeDocument/2006/relationships/hyperlink" Target="https://eduscol.education.gouv.fr/5661/presentation-du-grand-oral" TargetMode="External"/><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